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32331" w14:textId="50631E05" w:rsidR="00BB5C6E" w:rsidRDefault="00BB5C6E" w:rsidP="00BB5C6E">
      <w:pPr>
        <w:pStyle w:val="af"/>
        <w:keepNext/>
        <w:keepLines/>
        <w:tabs>
          <w:tab w:val="right" w:pos="10440"/>
          <w:tab w:val="right" w:pos="13323"/>
        </w:tabs>
        <w:overflowPunct/>
        <w:autoSpaceDE/>
        <w:autoSpaceDN/>
        <w:adjustRightInd/>
        <w:spacing w:after="0"/>
        <w:textAlignment w:val="auto"/>
        <w:outlineLvl w:val="0"/>
        <w:rPr>
          <w:rFonts w:cs="Arial"/>
          <w:sz w:val="24"/>
          <w:szCs w:val="24"/>
          <w:lang w:eastAsia="zh-CN"/>
        </w:rPr>
      </w:pPr>
      <w:bookmarkStart w:id="0" w:name="_Hlt449016246"/>
      <w:bookmarkStart w:id="1" w:name="_Hlt450066087"/>
      <w:bookmarkStart w:id="2" w:name="_Hlt450051172"/>
      <w:bookmarkStart w:id="3" w:name="_Hlt450039480"/>
      <w:bookmarkStart w:id="4" w:name="_Hlt450066085"/>
      <w:bookmarkStart w:id="5" w:name="_Hlt448930105"/>
      <w:bookmarkEnd w:id="0"/>
      <w:bookmarkEnd w:id="1"/>
      <w:bookmarkEnd w:id="2"/>
      <w:bookmarkEnd w:id="3"/>
      <w:bookmarkEnd w:id="4"/>
      <w:bookmarkEnd w:id="5"/>
      <w:r>
        <w:rPr>
          <w:rFonts w:cs="Arial"/>
          <w:sz w:val="24"/>
          <w:szCs w:val="24"/>
          <w:lang w:eastAsia="zh-CN"/>
        </w:rPr>
        <w:t>3</w:t>
      </w:r>
      <w:r w:rsidR="00E157AA">
        <w:rPr>
          <w:rFonts w:cs="Arial"/>
          <w:sz w:val="24"/>
          <w:szCs w:val="24"/>
          <w:lang w:eastAsia="zh-CN"/>
        </w:rPr>
        <w:t>GPP TSG</w:t>
      </w:r>
      <w:r w:rsidR="000F008B">
        <w:rPr>
          <w:rFonts w:cs="Arial"/>
          <w:sz w:val="24"/>
          <w:szCs w:val="24"/>
          <w:lang w:eastAsia="zh-CN"/>
        </w:rPr>
        <w:t xml:space="preserve"> </w:t>
      </w:r>
      <w:r w:rsidR="00804305">
        <w:rPr>
          <w:rFonts w:cs="Arial"/>
          <w:sz w:val="24"/>
          <w:szCs w:val="24"/>
          <w:lang w:eastAsia="zh-CN"/>
        </w:rPr>
        <w:t>RAN</w:t>
      </w:r>
      <w:r w:rsidR="001608E4">
        <w:rPr>
          <w:rFonts w:cs="Arial"/>
          <w:sz w:val="24"/>
          <w:szCs w:val="24"/>
          <w:lang w:eastAsia="zh-CN"/>
        </w:rPr>
        <w:t xml:space="preserve"> </w:t>
      </w:r>
      <w:r w:rsidR="00174F7E">
        <w:rPr>
          <w:rFonts w:cs="Arial"/>
          <w:sz w:val="24"/>
          <w:szCs w:val="24"/>
          <w:lang w:eastAsia="zh-CN"/>
        </w:rPr>
        <w:t>Meeting #</w:t>
      </w:r>
      <w:r w:rsidR="001608E4">
        <w:rPr>
          <w:rFonts w:cs="Arial"/>
          <w:sz w:val="24"/>
          <w:szCs w:val="24"/>
          <w:lang w:eastAsia="zh-CN"/>
        </w:rPr>
        <w:t>10</w:t>
      </w:r>
      <w:r w:rsidR="000F008B">
        <w:rPr>
          <w:rFonts w:cs="Arial"/>
          <w:sz w:val="24"/>
          <w:szCs w:val="24"/>
          <w:lang w:eastAsia="zh-CN"/>
        </w:rPr>
        <w:t xml:space="preserve">2         </w:t>
      </w:r>
      <w:r>
        <w:rPr>
          <w:rFonts w:cs="Arial" w:hint="eastAsia"/>
          <w:sz w:val="24"/>
          <w:szCs w:val="24"/>
          <w:lang w:eastAsia="zh-CN"/>
        </w:rPr>
        <w:t xml:space="preserve">                                          </w:t>
      </w:r>
      <w:r w:rsidR="00EC1227">
        <w:rPr>
          <w:rFonts w:cs="Arial"/>
          <w:sz w:val="24"/>
          <w:szCs w:val="24"/>
          <w:lang w:eastAsia="zh-CN"/>
        </w:rPr>
        <w:t xml:space="preserve">  </w:t>
      </w:r>
      <w:r w:rsidR="00804305">
        <w:rPr>
          <w:rFonts w:cs="Arial"/>
          <w:sz w:val="24"/>
          <w:szCs w:val="24"/>
          <w:lang w:eastAsia="zh-CN"/>
        </w:rPr>
        <w:t xml:space="preserve">   </w:t>
      </w:r>
      <w:r>
        <w:rPr>
          <w:rFonts w:cs="Arial" w:hint="eastAsia"/>
          <w:sz w:val="24"/>
          <w:szCs w:val="24"/>
          <w:lang w:eastAsia="zh-CN"/>
        </w:rPr>
        <w:t xml:space="preserve">    </w:t>
      </w:r>
      <w:r w:rsidR="009F035F">
        <w:rPr>
          <w:rFonts w:cs="Arial"/>
          <w:sz w:val="24"/>
          <w:szCs w:val="24"/>
          <w:lang w:eastAsia="zh-CN"/>
        </w:rPr>
        <w:t xml:space="preserve">         </w:t>
      </w:r>
      <w:r w:rsidR="00174F7E">
        <w:rPr>
          <w:rFonts w:cs="Arial"/>
          <w:sz w:val="24"/>
          <w:szCs w:val="24"/>
          <w:lang w:eastAsia="zh-CN"/>
        </w:rPr>
        <w:t xml:space="preserve"> </w:t>
      </w:r>
      <w:r w:rsidR="00B067A1">
        <w:rPr>
          <w:rFonts w:cs="Arial"/>
          <w:sz w:val="24"/>
          <w:szCs w:val="24"/>
          <w:lang w:eastAsia="zh-CN"/>
        </w:rPr>
        <w:t xml:space="preserve"> </w:t>
      </w:r>
      <w:r w:rsidR="009F035F">
        <w:rPr>
          <w:rFonts w:cs="Arial"/>
          <w:sz w:val="24"/>
          <w:szCs w:val="24"/>
          <w:lang w:eastAsia="zh-CN"/>
        </w:rPr>
        <w:t xml:space="preserve"> </w:t>
      </w:r>
      <w:r w:rsidR="00E157AA">
        <w:rPr>
          <w:rFonts w:cs="Arial"/>
          <w:sz w:val="24"/>
          <w:szCs w:val="24"/>
          <w:lang w:eastAsia="zh-CN"/>
        </w:rPr>
        <w:t xml:space="preserve"> </w:t>
      </w:r>
      <w:r>
        <w:rPr>
          <w:rFonts w:cs="Arial"/>
          <w:sz w:val="24"/>
          <w:szCs w:val="24"/>
          <w:lang w:eastAsia="zh-CN"/>
        </w:rPr>
        <w:t>R</w:t>
      </w:r>
      <w:r w:rsidR="00B067A1">
        <w:rPr>
          <w:rFonts w:cs="Arial"/>
          <w:sz w:val="24"/>
          <w:szCs w:val="24"/>
          <w:lang w:eastAsia="zh-CN"/>
        </w:rPr>
        <w:t>P</w:t>
      </w:r>
      <w:r>
        <w:rPr>
          <w:rFonts w:cs="Arial"/>
          <w:sz w:val="24"/>
          <w:szCs w:val="24"/>
          <w:lang w:eastAsia="zh-CN"/>
        </w:rPr>
        <w:t>-2</w:t>
      </w:r>
      <w:r w:rsidR="001608E4">
        <w:rPr>
          <w:rFonts w:cs="Arial"/>
          <w:sz w:val="24"/>
          <w:szCs w:val="24"/>
          <w:lang w:eastAsia="zh-CN"/>
        </w:rPr>
        <w:t>3</w:t>
      </w:r>
      <w:r w:rsidR="000617B7">
        <w:rPr>
          <w:rFonts w:cs="Arial"/>
          <w:sz w:val="24"/>
          <w:szCs w:val="24"/>
          <w:lang w:eastAsia="zh-CN"/>
        </w:rPr>
        <w:t>3231</w:t>
      </w:r>
      <w:bookmarkStart w:id="6" w:name="_GoBack"/>
      <w:bookmarkEnd w:id="6"/>
    </w:p>
    <w:p w14:paraId="0EE1996D" w14:textId="6A39B066" w:rsidR="00BB5C6E" w:rsidRDefault="000F008B" w:rsidP="000F1AD9">
      <w:pPr>
        <w:pStyle w:val="af"/>
        <w:keepNext/>
        <w:keepLines/>
        <w:tabs>
          <w:tab w:val="right" w:pos="10440"/>
          <w:tab w:val="right" w:pos="13323"/>
        </w:tabs>
        <w:overflowPunct/>
        <w:autoSpaceDE/>
        <w:autoSpaceDN/>
        <w:adjustRightInd/>
        <w:spacing w:after="0"/>
        <w:textAlignment w:val="auto"/>
        <w:outlineLvl w:val="0"/>
        <w:rPr>
          <w:rFonts w:eastAsia="Batang" w:cs="Arial"/>
          <w:szCs w:val="18"/>
          <w:lang w:eastAsia="zh-CN"/>
        </w:rPr>
      </w:pPr>
      <w:r>
        <w:rPr>
          <w:rFonts w:cs="Arial"/>
          <w:sz w:val="24"/>
          <w:szCs w:val="24"/>
          <w:lang w:eastAsia="zh-CN"/>
        </w:rPr>
        <w:t>Edinburgh</w:t>
      </w:r>
      <w:r w:rsidR="002A7630">
        <w:rPr>
          <w:rFonts w:cs="Arial"/>
          <w:sz w:val="24"/>
          <w:szCs w:val="24"/>
          <w:lang w:eastAsia="zh-CN"/>
        </w:rPr>
        <w:t xml:space="preserve">, </w:t>
      </w:r>
      <w:r>
        <w:rPr>
          <w:rFonts w:cs="Arial"/>
          <w:sz w:val="24"/>
          <w:szCs w:val="24"/>
          <w:lang w:eastAsia="zh-CN"/>
        </w:rPr>
        <w:t>Scotland</w:t>
      </w:r>
      <w:r w:rsidR="00702902">
        <w:rPr>
          <w:rFonts w:cs="Arial"/>
          <w:sz w:val="24"/>
          <w:szCs w:val="24"/>
          <w:lang w:eastAsia="zh-CN"/>
        </w:rPr>
        <w:t>,</w:t>
      </w:r>
      <w:r w:rsidR="001608E4">
        <w:rPr>
          <w:rFonts w:cs="Arial"/>
          <w:sz w:val="24"/>
          <w:szCs w:val="24"/>
          <w:lang w:eastAsia="zh-CN"/>
        </w:rPr>
        <w:t xml:space="preserve"> </w:t>
      </w:r>
      <w:r>
        <w:rPr>
          <w:rFonts w:cs="Arial"/>
          <w:sz w:val="24"/>
          <w:szCs w:val="24"/>
          <w:lang w:eastAsia="zh-CN"/>
        </w:rPr>
        <w:t>December</w:t>
      </w:r>
      <w:r w:rsidR="00174F7E">
        <w:rPr>
          <w:rFonts w:cs="Arial"/>
          <w:sz w:val="24"/>
          <w:szCs w:val="24"/>
          <w:lang w:eastAsia="zh-CN"/>
        </w:rPr>
        <w:t xml:space="preserve"> 1</w:t>
      </w:r>
      <w:r>
        <w:rPr>
          <w:rFonts w:cs="Arial"/>
          <w:sz w:val="24"/>
          <w:szCs w:val="24"/>
          <w:lang w:eastAsia="zh-CN"/>
        </w:rPr>
        <w:t>1</w:t>
      </w:r>
      <w:r w:rsidR="002A7630">
        <w:rPr>
          <w:rFonts w:cs="Arial"/>
          <w:sz w:val="24"/>
          <w:szCs w:val="24"/>
          <w:lang w:eastAsia="zh-CN"/>
        </w:rPr>
        <w:t xml:space="preserve"> </w:t>
      </w:r>
      <w:r w:rsidR="001608E4">
        <w:rPr>
          <w:rFonts w:cs="Arial"/>
          <w:sz w:val="24"/>
          <w:szCs w:val="24"/>
          <w:lang w:eastAsia="zh-CN"/>
        </w:rPr>
        <w:t>–</w:t>
      </w:r>
      <w:r w:rsidR="00804305">
        <w:rPr>
          <w:rFonts w:cs="Arial"/>
          <w:sz w:val="24"/>
          <w:szCs w:val="24"/>
          <w:lang w:eastAsia="zh-CN"/>
        </w:rPr>
        <w:t xml:space="preserve"> </w:t>
      </w:r>
      <w:r w:rsidR="00174F7E">
        <w:rPr>
          <w:rFonts w:cs="Arial"/>
          <w:sz w:val="24"/>
          <w:szCs w:val="24"/>
          <w:lang w:eastAsia="zh-CN"/>
        </w:rPr>
        <w:t>1</w:t>
      </w:r>
      <w:r>
        <w:rPr>
          <w:rFonts w:cs="Arial"/>
          <w:sz w:val="24"/>
          <w:szCs w:val="24"/>
          <w:lang w:eastAsia="zh-CN"/>
        </w:rPr>
        <w:t>5</w:t>
      </w:r>
      <w:r w:rsidR="00BB5C6E">
        <w:rPr>
          <w:rFonts w:cs="Arial"/>
          <w:sz w:val="24"/>
          <w:szCs w:val="24"/>
          <w:lang w:eastAsia="zh-CN"/>
        </w:rPr>
        <w:t>, 202</w:t>
      </w:r>
      <w:r w:rsidR="00145D14">
        <w:rPr>
          <w:rFonts w:cs="Arial"/>
          <w:sz w:val="24"/>
          <w:szCs w:val="24"/>
          <w:lang w:eastAsia="zh-CN"/>
        </w:rPr>
        <w:t xml:space="preserve">3 </w:t>
      </w:r>
      <w:r w:rsidR="00804305">
        <w:rPr>
          <w:rFonts w:cs="Arial" w:hint="eastAsia"/>
          <w:sz w:val="24"/>
          <w:szCs w:val="24"/>
          <w:lang w:eastAsia="zh-CN"/>
        </w:rPr>
        <w:t xml:space="preserve"> </w:t>
      </w:r>
      <w:r w:rsidR="00174F7E">
        <w:rPr>
          <w:rFonts w:cs="Arial" w:hint="eastAsia"/>
          <w:sz w:val="24"/>
          <w:szCs w:val="24"/>
          <w:lang w:eastAsia="zh-CN"/>
        </w:rPr>
        <w:t xml:space="preserve">  </w:t>
      </w:r>
      <w:r w:rsidR="00BB5C6E">
        <w:rPr>
          <w:rFonts w:cs="Arial" w:hint="eastAsia"/>
          <w:sz w:val="24"/>
          <w:szCs w:val="24"/>
          <w:lang w:eastAsia="zh-CN"/>
        </w:rPr>
        <w:t xml:space="preserve">               </w:t>
      </w:r>
      <w:r w:rsidR="00A17096">
        <w:rPr>
          <w:rFonts w:cs="Arial"/>
          <w:sz w:val="24"/>
          <w:szCs w:val="24"/>
          <w:lang w:eastAsia="zh-CN"/>
        </w:rPr>
        <w:t xml:space="preserve"> </w:t>
      </w:r>
      <w:r w:rsidR="00804305">
        <w:rPr>
          <w:rFonts w:cs="Arial"/>
          <w:sz w:val="24"/>
          <w:szCs w:val="24"/>
          <w:lang w:eastAsia="zh-CN"/>
        </w:rPr>
        <w:t xml:space="preserve"> </w:t>
      </w:r>
      <w:r w:rsidR="00A17096">
        <w:rPr>
          <w:rFonts w:cs="Arial"/>
          <w:sz w:val="24"/>
          <w:szCs w:val="24"/>
          <w:lang w:eastAsia="zh-CN"/>
        </w:rPr>
        <w:t xml:space="preserve">    </w:t>
      </w:r>
      <w:r w:rsidR="00702902">
        <w:rPr>
          <w:rFonts w:cs="Arial"/>
          <w:sz w:val="24"/>
          <w:szCs w:val="24"/>
          <w:lang w:eastAsia="zh-CN"/>
        </w:rPr>
        <w:t xml:space="preserve"> </w:t>
      </w:r>
      <w:r w:rsidR="00E157AA">
        <w:rPr>
          <w:rFonts w:cs="Arial"/>
          <w:sz w:val="24"/>
          <w:szCs w:val="24"/>
          <w:lang w:eastAsia="zh-CN"/>
        </w:rPr>
        <w:t xml:space="preserve">     </w:t>
      </w:r>
      <w:r w:rsidR="00702902">
        <w:rPr>
          <w:rFonts w:cs="Arial"/>
          <w:sz w:val="24"/>
          <w:szCs w:val="24"/>
          <w:lang w:eastAsia="zh-CN"/>
        </w:rPr>
        <w:t xml:space="preserve"> </w:t>
      </w:r>
      <w:r w:rsidR="00E157AA">
        <w:rPr>
          <w:rFonts w:cs="Arial"/>
          <w:sz w:val="24"/>
          <w:szCs w:val="24"/>
          <w:lang w:eastAsia="zh-CN"/>
        </w:rPr>
        <w:t xml:space="preserve"> </w:t>
      </w:r>
      <w:r w:rsidR="00BB5C6E">
        <w:rPr>
          <w:rFonts w:cs="Arial" w:hint="eastAsia"/>
          <w:sz w:val="24"/>
          <w:szCs w:val="24"/>
          <w:lang w:eastAsia="zh-CN"/>
        </w:rPr>
        <w:t xml:space="preserve">  </w:t>
      </w:r>
      <w:r w:rsidR="00BB5C6E">
        <w:rPr>
          <w:rFonts w:eastAsia="Batang" w:cs="Arial"/>
          <w:szCs w:val="18"/>
          <w:lang w:eastAsia="zh-CN"/>
        </w:rPr>
        <w:t>(revision of RP-2</w:t>
      </w:r>
      <w:r w:rsidR="00145D14">
        <w:rPr>
          <w:rFonts w:eastAsia="Batang" w:cs="Arial"/>
          <w:szCs w:val="18"/>
          <w:lang w:eastAsia="zh-CN"/>
        </w:rPr>
        <w:t>3</w:t>
      </w:r>
      <w:r w:rsidR="00702902">
        <w:rPr>
          <w:rFonts w:eastAsia="Batang" w:cs="Arial"/>
          <w:szCs w:val="18"/>
          <w:lang w:eastAsia="zh-CN"/>
        </w:rPr>
        <w:t>1</w:t>
      </w:r>
      <w:r w:rsidR="00E157AA">
        <w:rPr>
          <w:rFonts w:eastAsia="Batang" w:cs="Arial"/>
          <w:szCs w:val="18"/>
          <w:lang w:eastAsia="zh-CN"/>
        </w:rPr>
        <w:t>860</w:t>
      </w:r>
      <w:r w:rsidR="00BB5C6E">
        <w:rPr>
          <w:rFonts w:eastAsia="Batang" w:cs="Arial"/>
          <w:szCs w:val="18"/>
          <w:lang w:eastAsia="zh-CN"/>
        </w:rPr>
        <w:t>)</w:t>
      </w:r>
    </w:p>
    <w:p w14:paraId="322D250D" w14:textId="77777777" w:rsidR="00BB5C6E" w:rsidRPr="00BB5C6E" w:rsidRDefault="00BB5C6E">
      <w:pPr>
        <w:pStyle w:val="CRCoverPage"/>
        <w:tabs>
          <w:tab w:val="right" w:pos="9639"/>
        </w:tabs>
        <w:spacing w:after="0"/>
        <w:outlineLvl w:val="0"/>
        <w:rPr>
          <w:b/>
          <w:sz w:val="24"/>
        </w:rPr>
      </w:pPr>
    </w:p>
    <w:p w14:paraId="60C37376" w14:textId="77777777" w:rsidR="00EA2E24" w:rsidRDefault="00EA2E24">
      <w:pPr>
        <w:pBdr>
          <w:bottom w:val="single" w:sz="4" w:space="1" w:color="auto"/>
        </w:pBdr>
        <w:tabs>
          <w:tab w:val="left" w:pos="1431"/>
        </w:tabs>
        <w:overflowPunct/>
        <w:autoSpaceDE/>
        <w:autoSpaceDN/>
        <w:adjustRightInd/>
        <w:jc w:val="both"/>
        <w:textAlignment w:val="auto"/>
        <w:outlineLvl w:val="0"/>
        <w:rPr>
          <w:rFonts w:ascii="Arial" w:hAnsi="Arial" w:cs="Arial"/>
          <w:b/>
          <w:sz w:val="24"/>
          <w:szCs w:val="24"/>
          <w:lang w:val="en-US" w:eastAsia="zh-CN"/>
        </w:rPr>
      </w:pPr>
    </w:p>
    <w:p w14:paraId="45316237"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宋体" w:hAnsi="Arial" w:hint="eastAsia"/>
          <w:b/>
          <w:lang w:val="en-US" w:eastAsia="zh-CN"/>
        </w:rPr>
        <w:t xml:space="preserve">ZTE </w:t>
      </w:r>
      <w:r>
        <w:rPr>
          <w:rFonts w:ascii="Arial" w:hAnsi="Arial" w:cs="Arial"/>
          <w:b/>
          <w:lang w:val="en-US" w:eastAsia="ja-JP"/>
        </w:rPr>
        <w:t>Corporation</w:t>
      </w:r>
      <w:r>
        <w:rPr>
          <w:rFonts w:ascii="Arial" w:eastAsia="宋体" w:hAnsi="Arial" w:hint="eastAsia"/>
          <w:b/>
          <w:lang w:val="en-US" w:eastAsia="zh-CN"/>
        </w:rPr>
        <w:t xml:space="preserve"> </w:t>
      </w:r>
    </w:p>
    <w:p w14:paraId="1291A47C" w14:textId="4AA2E25B"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cs="Arial"/>
          <w:b/>
          <w:lang w:eastAsia="zh-CN"/>
        </w:rPr>
      </w:pPr>
      <w:r>
        <w:rPr>
          <w:rFonts w:ascii="Arial" w:eastAsia="Batang" w:hAnsi="Arial" w:cs="Arial"/>
          <w:b/>
          <w:lang w:eastAsia="zh-CN"/>
        </w:rPr>
        <w:t>Title:</w:t>
      </w:r>
      <w:r>
        <w:rPr>
          <w:rFonts w:ascii="Arial" w:eastAsia="Batang" w:hAnsi="Arial" w:cs="Arial"/>
          <w:b/>
          <w:lang w:eastAsia="zh-CN"/>
        </w:rPr>
        <w:tab/>
      </w:r>
      <w:r w:rsidR="00BB5C6E">
        <w:rPr>
          <w:rFonts w:ascii="Arial" w:eastAsia="Batang" w:hAnsi="Arial" w:cs="Arial"/>
          <w:b/>
          <w:lang w:val="en-US" w:eastAsia="zh-CN"/>
        </w:rPr>
        <w:t>Revised W</w:t>
      </w:r>
      <w:r>
        <w:rPr>
          <w:rFonts w:ascii="Arial" w:eastAsia="Batang" w:hAnsi="Arial" w:cs="Arial" w:hint="eastAsia"/>
          <w:b/>
          <w:lang w:val="en-US" w:eastAsia="zh-CN"/>
        </w:rPr>
        <w:t>ID: Rel-18 NR Inter-band Carrie</w:t>
      </w:r>
      <w:r w:rsidR="002A7630">
        <w:rPr>
          <w:rFonts w:ascii="Arial" w:eastAsia="Batang" w:hAnsi="Arial" w:cs="Arial" w:hint="eastAsia"/>
          <w:b/>
          <w:lang w:val="en-US" w:eastAsia="zh-CN"/>
        </w:rPr>
        <w:t>r Aggregation/Dual Connectivity</w:t>
      </w:r>
      <w:r>
        <w:rPr>
          <w:rFonts w:ascii="Arial" w:eastAsia="Batang" w:hAnsi="Arial" w:cs="Arial" w:hint="eastAsia"/>
          <w:b/>
          <w:lang w:val="en-US" w:eastAsia="zh-CN"/>
        </w:rPr>
        <w:t xml:space="preserve"> for 3 b</w:t>
      </w:r>
      <w:r w:rsidR="002A7630">
        <w:rPr>
          <w:rFonts w:ascii="Arial" w:eastAsia="Batang" w:hAnsi="Arial" w:cs="Arial" w:hint="eastAsia"/>
          <w:b/>
          <w:lang w:val="en-US" w:eastAsia="zh-CN"/>
        </w:rPr>
        <w:t>ands DL with x bands UL (x=1,2)</w:t>
      </w:r>
    </w:p>
    <w:p w14:paraId="785FEDFA"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Document for:</w:t>
      </w:r>
      <w:r>
        <w:rPr>
          <w:rFonts w:ascii="Arial" w:eastAsia="Batang" w:hAnsi="Arial" w:cs="Arial"/>
          <w:b/>
          <w:lang w:eastAsia="zh-CN"/>
        </w:rPr>
        <w:tab/>
      </w:r>
      <w:r>
        <w:rPr>
          <w:rFonts w:ascii="Arial" w:eastAsia="Batang" w:hAnsi="Arial" w:cs="Arial" w:hint="eastAsia"/>
          <w:b/>
          <w:lang w:eastAsia="zh-CN"/>
        </w:rPr>
        <w:t>Approval</w:t>
      </w:r>
    </w:p>
    <w:p w14:paraId="13399439" w14:textId="32F9B3A6" w:rsidR="00EA2E24" w:rsidRPr="009F035F" w:rsidRDefault="001F4473">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val="en-US" w:eastAsia="zh-CN"/>
        </w:rPr>
      </w:pPr>
      <w:r>
        <w:rPr>
          <w:rFonts w:ascii="Arial" w:eastAsia="Batang" w:hAnsi="Arial"/>
          <w:b/>
          <w:lang w:eastAsia="zh-CN"/>
        </w:rPr>
        <w:t>Agenda Item:</w:t>
      </w:r>
      <w:r>
        <w:rPr>
          <w:rFonts w:ascii="Arial" w:eastAsia="Batang" w:hAnsi="Arial"/>
          <w:b/>
          <w:lang w:eastAsia="zh-CN"/>
        </w:rPr>
        <w:tab/>
      </w:r>
      <w:r w:rsidR="000F008B">
        <w:rPr>
          <w:rFonts w:ascii="Arial" w:eastAsia="Batang" w:hAnsi="Arial" w:cs="Arial"/>
          <w:b/>
          <w:lang w:val="en-US" w:eastAsia="zh-CN"/>
        </w:rPr>
        <w:t>9</w:t>
      </w:r>
      <w:r w:rsidR="001608E4">
        <w:rPr>
          <w:rFonts w:ascii="Arial" w:eastAsia="Batang" w:hAnsi="Arial" w:cs="Arial"/>
          <w:b/>
          <w:lang w:val="en-US" w:eastAsia="zh-CN"/>
        </w:rPr>
        <w:t>.</w:t>
      </w:r>
      <w:r w:rsidR="000F008B">
        <w:rPr>
          <w:rFonts w:ascii="Arial" w:eastAsia="Batang" w:hAnsi="Arial" w:cs="Arial"/>
          <w:b/>
          <w:lang w:val="en-US" w:eastAsia="zh-CN"/>
        </w:rPr>
        <w:t>4</w:t>
      </w:r>
      <w:r w:rsidR="009F035F">
        <w:rPr>
          <w:rFonts w:ascii="Arial" w:eastAsiaTheme="minorEastAsia" w:hAnsi="Arial" w:cs="Arial" w:hint="eastAsia"/>
          <w:b/>
          <w:lang w:val="en-US" w:eastAsia="zh-CN"/>
        </w:rPr>
        <w:t>.</w:t>
      </w:r>
      <w:r w:rsidR="000F008B">
        <w:rPr>
          <w:rFonts w:ascii="Arial" w:eastAsiaTheme="minorEastAsia" w:hAnsi="Arial" w:cs="Arial"/>
          <w:b/>
          <w:lang w:val="en-US" w:eastAsia="zh-CN"/>
        </w:rPr>
        <w:t>3.3</w:t>
      </w:r>
    </w:p>
    <w:p w14:paraId="22F800B0" w14:textId="77777777" w:rsidR="00EA2E24" w:rsidRDefault="001F4473">
      <w:pPr>
        <w:spacing w:before="120"/>
        <w:jc w:val="center"/>
        <w:outlineLvl w:val="0"/>
        <w:rPr>
          <w:rFonts w:ascii="Arial" w:hAnsi="Arial" w:cs="Arial"/>
          <w:sz w:val="36"/>
          <w:szCs w:val="36"/>
        </w:rPr>
      </w:pPr>
      <w:r>
        <w:rPr>
          <w:rFonts w:ascii="Arial" w:hAnsi="Arial" w:cs="Arial"/>
          <w:sz w:val="36"/>
          <w:szCs w:val="36"/>
        </w:rPr>
        <w:t>3GPP™ Work Item Description</w:t>
      </w:r>
    </w:p>
    <w:p w14:paraId="1F3F1956" w14:textId="77777777" w:rsidR="00EA2E24" w:rsidRDefault="001F4473">
      <w:pPr>
        <w:jc w:val="center"/>
        <w:rPr>
          <w:rFonts w:cs="Arial"/>
          <w:lang w:val="en-US" w:eastAsia="zh-CN"/>
        </w:rPr>
      </w:pPr>
      <w:r>
        <w:rPr>
          <w:rFonts w:cs="Arial"/>
        </w:rPr>
        <w:t xml:space="preserve">Information on Work Items can be found at </w:t>
      </w:r>
      <w:hyperlink r:id="rId8" w:history="1">
        <w:r>
          <w:rPr>
            <w:rStyle w:val="af7"/>
            <w:rFonts w:cs="Arial"/>
          </w:rPr>
          <w:t>http://www.3gpp.org/Work-Items</w:t>
        </w:r>
      </w:hyperlink>
      <w:r>
        <w:rPr>
          <w:rFonts w:cs="Arial"/>
        </w:rPr>
        <w:t xml:space="preserve"> </w:t>
      </w:r>
      <w:r>
        <w:rPr>
          <w:rFonts w:cs="Arial"/>
        </w:rPr>
        <w:br/>
      </w:r>
      <w:r>
        <w:t xml:space="preserve">See also the </w:t>
      </w:r>
      <w:hyperlink r:id="rId9" w:history="1">
        <w:r>
          <w:rPr>
            <w:rStyle w:val="af7"/>
          </w:rPr>
          <w:t>3GPP Working Procedures</w:t>
        </w:r>
      </w:hyperlink>
      <w:r>
        <w:t xml:space="preserve">, article 39 and the TSG Working Methods in </w:t>
      </w:r>
      <w:hyperlink r:id="rId10" w:history="1">
        <w:r>
          <w:rPr>
            <w:rStyle w:val="af7"/>
          </w:rPr>
          <w:t xml:space="preserve">3GPP </w:t>
        </w:r>
        <w:bookmarkStart w:id="7" w:name="_Hlt515348423"/>
        <w:bookmarkStart w:id="8" w:name="_Hlt515348424"/>
        <w:r>
          <w:rPr>
            <w:rStyle w:val="af7"/>
          </w:rPr>
          <w:t>T</w:t>
        </w:r>
        <w:bookmarkEnd w:id="7"/>
        <w:bookmarkEnd w:id="8"/>
        <w:r>
          <w:rPr>
            <w:rStyle w:val="af7"/>
          </w:rPr>
          <w:t>R 21.900</w:t>
        </w:r>
      </w:hyperlink>
    </w:p>
    <w:p w14:paraId="52BBB0F6" w14:textId="77777777" w:rsidR="00EA2E24" w:rsidRDefault="001F4473">
      <w:pPr>
        <w:pStyle w:val="1"/>
      </w:pPr>
      <w:r>
        <w:t xml:space="preserve">Title:  </w:t>
      </w:r>
      <w:r>
        <w:rPr>
          <w:rFonts w:hint="eastAsia"/>
          <w:lang w:val="en-US" w:eastAsia="zh-CN"/>
        </w:rPr>
        <w:t xml:space="preserve">Rel-18 NR Inter-band Carrier Aggregation/Dual Connectivity for 3 bands DL with x bands UL (x=1,2) </w:t>
      </w:r>
    </w:p>
    <w:p w14:paraId="0580BA77" w14:textId="77777777" w:rsidR="00EA2E24" w:rsidRDefault="001F4473">
      <w:pPr>
        <w:pStyle w:val="2"/>
        <w:tabs>
          <w:tab w:val="left" w:pos="2552"/>
        </w:tabs>
        <w:rPr>
          <w:lang w:val="en-US"/>
        </w:rPr>
      </w:pPr>
      <w:r>
        <w:t xml:space="preserve">Acronym:  </w:t>
      </w:r>
      <w:r>
        <w:rPr>
          <w:rFonts w:hint="eastAsia"/>
          <w:lang w:val="en-US" w:eastAsia="zh-CN"/>
        </w:rPr>
        <w:t>NR_CADC_R18_3BDL_xBUL</w:t>
      </w:r>
    </w:p>
    <w:p w14:paraId="367E2CB1" w14:textId="031350EB" w:rsidR="00EA2E24" w:rsidRDefault="001F4473">
      <w:pPr>
        <w:pStyle w:val="2"/>
        <w:tabs>
          <w:tab w:val="left" w:pos="2552"/>
        </w:tabs>
        <w:rPr>
          <w:rFonts w:eastAsia="宋体" w:cs="Arial"/>
          <w:lang w:val="en-US" w:eastAsia="zh-CN"/>
        </w:rPr>
      </w:pPr>
      <w:r>
        <w:rPr>
          <w:rFonts w:cs="Arial"/>
        </w:rPr>
        <w:t xml:space="preserve">Unique identifier: </w:t>
      </w:r>
      <w:r>
        <w:rPr>
          <w:rFonts w:cs="Arial"/>
        </w:rPr>
        <w:tab/>
      </w:r>
      <w:r w:rsidR="004D61E6">
        <w:rPr>
          <w:rFonts w:eastAsia="宋体" w:cs="Arial"/>
          <w:lang w:val="en-US" w:eastAsia="zh-CN"/>
        </w:rPr>
        <w:t>961</w:t>
      </w:r>
      <w:r w:rsidR="007703A9">
        <w:rPr>
          <w:rFonts w:eastAsia="宋体" w:cs="Arial"/>
          <w:lang w:val="en-US" w:eastAsia="zh-CN"/>
        </w:rPr>
        <w:t>0</w:t>
      </w:r>
      <w:r w:rsidR="004D61E6">
        <w:rPr>
          <w:rFonts w:eastAsia="宋体" w:cs="Arial"/>
          <w:lang w:val="en-US" w:eastAsia="zh-CN"/>
        </w:rPr>
        <w:t>11</w:t>
      </w:r>
    </w:p>
    <w:p w14:paraId="21854464" w14:textId="77777777" w:rsidR="00EA2E24" w:rsidRDefault="001F4473">
      <w:pPr>
        <w:pStyle w:val="NO"/>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t>For new WIs/SIs leave the Unique identifier empty or you can make a proposal for an Acronym.</w:t>
      </w:r>
    </w:p>
    <w:p w14:paraId="109D6BC0" w14:textId="77777777" w:rsidR="00EA2E24" w:rsidRDefault="001F4473">
      <w:pPr>
        <w:pStyle w:val="NO"/>
        <w:spacing w:after="0"/>
        <w:rPr>
          <w:rFonts w:ascii="Arial" w:hAnsi="Arial" w:cs="Arial"/>
          <w:color w:val="0000FF"/>
        </w:rPr>
      </w:pPr>
      <w:r>
        <w:rPr>
          <w:rFonts w:ascii="Arial" w:hAnsi="Arial" w:cs="Arial"/>
          <w:color w:val="0000FF"/>
        </w:rPr>
        <w:tab/>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14:paraId="023B59CE" w14:textId="77777777" w:rsidR="00EA2E24" w:rsidRDefault="001F4473">
      <w:pPr>
        <w:pStyle w:val="NO"/>
        <w:spacing w:after="0"/>
        <w:rPr>
          <w:rFonts w:ascii="Arial" w:hAnsi="Arial" w:cs="Arial"/>
          <w:color w:val="0000FF"/>
        </w:rPr>
      </w:pPr>
      <w:r>
        <w:rPr>
          <w:rFonts w:ascii="Arial" w:hAnsi="Arial" w:cs="Arial"/>
          <w:color w:val="0000FF"/>
        </w:rPr>
        <w:tab/>
        <w:t>Please tick (X) the applicable box(es) in the table below:</w:t>
      </w:r>
    </w:p>
    <w:p w14:paraId="39F0D807" w14:textId="77777777" w:rsidR="00EA2E24" w:rsidRDefault="001F4473">
      <w:pPr>
        <w:pStyle w:val="NO"/>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EA2E24" w14:paraId="762ACF18" w14:textId="77777777">
        <w:trPr>
          <w:jc w:val="center"/>
        </w:trPr>
        <w:tc>
          <w:tcPr>
            <w:tcW w:w="3544" w:type="dxa"/>
            <w:shd w:val="clear" w:color="auto" w:fill="E0E0E0"/>
            <w:tcMar>
              <w:top w:w="28" w:type="dxa"/>
              <w:bottom w:w="28" w:type="dxa"/>
            </w:tcMar>
          </w:tcPr>
          <w:p w14:paraId="679C541E" w14:textId="77777777" w:rsidR="00EA2E24" w:rsidRDefault="001F4473">
            <w:pPr>
              <w:pStyle w:val="TAL"/>
              <w:rPr>
                <w:rFonts w:cs="Arial"/>
                <w:b/>
                <w:bCs/>
                <w:color w:val="0000FF"/>
              </w:rPr>
            </w:pPr>
            <w:r>
              <w:rPr>
                <w:rFonts w:cs="Arial"/>
                <w:b/>
                <w:bCs/>
                <w:color w:val="0000FF"/>
              </w:rPr>
              <w:t>This WID includes a Core part</w:t>
            </w:r>
          </w:p>
        </w:tc>
        <w:tc>
          <w:tcPr>
            <w:tcW w:w="862" w:type="dxa"/>
            <w:tcMar>
              <w:top w:w="28" w:type="dxa"/>
              <w:bottom w:w="28" w:type="dxa"/>
            </w:tcMar>
          </w:tcPr>
          <w:p w14:paraId="7353EFFE" w14:textId="77777777" w:rsidR="00EA2E24" w:rsidRDefault="001F4473">
            <w:pPr>
              <w:pStyle w:val="TAL"/>
              <w:jc w:val="center"/>
              <w:rPr>
                <w:rFonts w:cs="Arial"/>
                <w:b/>
                <w:bCs/>
              </w:rPr>
            </w:pPr>
            <w:r>
              <w:rPr>
                <w:rFonts w:cs="Arial"/>
                <w:b/>
                <w:bCs/>
              </w:rPr>
              <w:t>X</w:t>
            </w:r>
          </w:p>
        </w:tc>
      </w:tr>
      <w:tr w:rsidR="00EA2E24" w14:paraId="497D0F97" w14:textId="77777777">
        <w:trPr>
          <w:jc w:val="center"/>
        </w:trPr>
        <w:tc>
          <w:tcPr>
            <w:tcW w:w="3544" w:type="dxa"/>
            <w:shd w:val="clear" w:color="auto" w:fill="E0E0E0"/>
            <w:tcMar>
              <w:top w:w="28" w:type="dxa"/>
              <w:bottom w:w="28" w:type="dxa"/>
            </w:tcMar>
          </w:tcPr>
          <w:p w14:paraId="6357B43E" w14:textId="77777777" w:rsidR="00EA2E24" w:rsidRDefault="001F4473">
            <w:pPr>
              <w:pStyle w:val="TAL"/>
              <w:rPr>
                <w:rFonts w:cs="Arial"/>
                <w:b/>
                <w:bCs/>
                <w:color w:val="0000FF"/>
              </w:rPr>
            </w:pPr>
            <w:r>
              <w:rPr>
                <w:rFonts w:cs="Arial"/>
                <w:b/>
                <w:bCs/>
                <w:color w:val="0000FF"/>
              </w:rPr>
              <w:t>This WID includes a Performance part</w:t>
            </w:r>
          </w:p>
        </w:tc>
        <w:tc>
          <w:tcPr>
            <w:tcW w:w="862" w:type="dxa"/>
            <w:tcMar>
              <w:top w:w="28" w:type="dxa"/>
              <w:bottom w:w="28" w:type="dxa"/>
            </w:tcMar>
          </w:tcPr>
          <w:p w14:paraId="36AA9759" w14:textId="77777777" w:rsidR="00EA2E24" w:rsidRDefault="001F4473">
            <w:pPr>
              <w:pStyle w:val="TAL"/>
              <w:jc w:val="center"/>
              <w:rPr>
                <w:rFonts w:cs="Arial"/>
                <w:b/>
                <w:bCs/>
              </w:rPr>
            </w:pPr>
            <w:r>
              <w:rPr>
                <w:rFonts w:cs="Arial"/>
                <w:b/>
                <w:bCs/>
              </w:rPr>
              <w:t>X</w:t>
            </w:r>
          </w:p>
        </w:tc>
      </w:tr>
    </w:tbl>
    <w:p w14:paraId="5DCC0106" w14:textId="77777777" w:rsidR="00EA2E24" w:rsidRDefault="001F4473">
      <w:pPr>
        <w:ind w:right="-99"/>
        <w:rPr>
          <w:rFonts w:ascii="Arial" w:hAnsi="Arial" w:cs="Arial"/>
          <w:color w:val="0000FF"/>
        </w:rPr>
      </w:pPr>
      <w:r>
        <w:rPr>
          <w:rFonts w:ascii="Arial" w:hAnsi="Arial" w:cs="Arial"/>
          <w:color w:val="0000FF"/>
        </w:rPr>
        <w:tab/>
      </w:r>
    </w:p>
    <w:p w14:paraId="765035F8" w14:textId="77777777" w:rsidR="00EA2E24" w:rsidRDefault="001F4473">
      <w:pPr>
        <w:spacing w:after="0"/>
        <w:ind w:right="-96"/>
        <w:outlineLvl w:val="0"/>
      </w:pPr>
      <w:r>
        <w:rPr>
          <w:rFonts w:ascii="Arial" w:hAnsi="Arial"/>
          <w:sz w:val="32"/>
        </w:rPr>
        <w:t>Potential target Release:</w:t>
      </w:r>
      <w:r>
        <w:rPr>
          <w:rFonts w:ascii="Arial" w:hAnsi="Arial" w:hint="eastAsia"/>
          <w:sz w:val="32"/>
          <w:lang w:eastAsia="zh-TW"/>
        </w:rPr>
        <w:t xml:space="preserve"> </w:t>
      </w:r>
      <w:r>
        <w:rPr>
          <w:rFonts w:ascii="Arial" w:eastAsia="宋体" w:hAnsi="Arial" w:hint="eastAsia"/>
          <w:sz w:val="32"/>
          <w:lang w:eastAsia="zh-CN"/>
        </w:rPr>
        <w:t>Rel-18</w:t>
      </w:r>
      <w:r>
        <w:t xml:space="preserve"> </w:t>
      </w:r>
    </w:p>
    <w:p w14:paraId="7E334F6B" w14:textId="77777777" w:rsidR="00EA2E24" w:rsidRDefault="001F4473">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9" w:name="_Hlk24657802"/>
      <w:r>
        <w:rPr>
          <w:rFonts w:ascii="Arial" w:hAnsi="Arial" w:cs="Arial"/>
        </w:rPr>
        <w:t>It can later be changed without a need to revise the WID.</w:t>
      </w:r>
      <w:bookmarkEnd w:id="9"/>
      <w:r>
        <w:rPr>
          <w:rFonts w:ascii="Arial" w:hAnsi="Arial" w:cs="Arial"/>
        </w:rPr>
        <w:t xml:space="preserve"> The updated target Release is indicated in the Work Plan. </w:t>
      </w:r>
      <w:bookmarkStart w:id="10" w:name="_Hlk24657936"/>
      <w:r>
        <w:rPr>
          <w:rFonts w:ascii="Arial" w:hAnsi="Arial" w:cs="Arial"/>
          <w:color w:val="0000FF"/>
        </w:rPr>
        <w:t>NOTE: In case of contradiction with the target dates of clause 5, clause 5 determines the target release.</w:t>
      </w:r>
      <w:bookmarkEnd w:id="10"/>
    </w:p>
    <w:p w14:paraId="117AC478" w14:textId="77777777" w:rsidR="00EA2E24" w:rsidRDefault="001F4473">
      <w:pPr>
        <w:pStyle w:val="2"/>
      </w:pPr>
      <w:r>
        <w:t>1</w:t>
      </w:r>
      <w:r>
        <w:tab/>
        <w:t>Impacts</w:t>
      </w:r>
    </w:p>
    <w:tbl>
      <w:tblPr>
        <w:tblW w:w="52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EA2E24" w14:paraId="0F7BDF82" w14:textId="77777777">
        <w:trPr>
          <w:jc w:val="center"/>
        </w:trPr>
        <w:tc>
          <w:tcPr>
            <w:tcW w:w="1080" w:type="dxa"/>
            <w:tcBorders>
              <w:bottom w:val="single" w:sz="12" w:space="0" w:color="auto"/>
              <w:right w:val="single" w:sz="12" w:space="0" w:color="auto"/>
            </w:tcBorders>
            <w:shd w:val="clear" w:color="auto" w:fill="E0E0E0"/>
          </w:tcPr>
          <w:p w14:paraId="2DCFE82B" w14:textId="77777777" w:rsidR="00EA2E24" w:rsidRDefault="001F4473">
            <w:pPr>
              <w:pStyle w:val="TAL"/>
              <w:keepNext w:val="0"/>
              <w:ind w:right="-99"/>
              <w:rPr>
                <w:b/>
              </w:rPr>
            </w:pPr>
            <w:r>
              <w:rPr>
                <w:b/>
              </w:rPr>
              <w:t>Affects:</w:t>
            </w:r>
          </w:p>
        </w:tc>
        <w:tc>
          <w:tcPr>
            <w:tcW w:w="1127" w:type="dxa"/>
            <w:tcBorders>
              <w:left w:val="nil"/>
              <w:bottom w:val="single" w:sz="12" w:space="0" w:color="auto"/>
            </w:tcBorders>
            <w:shd w:val="clear" w:color="auto" w:fill="E0E0E0"/>
          </w:tcPr>
          <w:p w14:paraId="1C0A726B" w14:textId="77777777" w:rsidR="00EA2E24" w:rsidRDefault="001F4473">
            <w:pPr>
              <w:pStyle w:val="TAH"/>
            </w:pPr>
            <w:r>
              <w:t>UICC apps</w:t>
            </w:r>
          </w:p>
        </w:tc>
        <w:tc>
          <w:tcPr>
            <w:tcW w:w="486" w:type="dxa"/>
            <w:tcBorders>
              <w:bottom w:val="single" w:sz="12" w:space="0" w:color="auto"/>
            </w:tcBorders>
            <w:shd w:val="clear" w:color="auto" w:fill="E0E0E0"/>
          </w:tcPr>
          <w:p w14:paraId="57D44092" w14:textId="77777777" w:rsidR="00EA2E24" w:rsidRDefault="001F4473">
            <w:pPr>
              <w:pStyle w:val="TAH"/>
            </w:pPr>
            <w:r>
              <w:t>ME</w:t>
            </w:r>
          </w:p>
        </w:tc>
        <w:tc>
          <w:tcPr>
            <w:tcW w:w="476" w:type="dxa"/>
            <w:tcBorders>
              <w:bottom w:val="single" w:sz="12" w:space="0" w:color="auto"/>
            </w:tcBorders>
            <w:shd w:val="clear" w:color="auto" w:fill="E0E0E0"/>
          </w:tcPr>
          <w:p w14:paraId="04BE08BE" w14:textId="77777777" w:rsidR="00EA2E24" w:rsidRDefault="001F4473">
            <w:pPr>
              <w:pStyle w:val="TAH"/>
            </w:pPr>
            <w:r>
              <w:t>AN</w:t>
            </w:r>
          </w:p>
        </w:tc>
        <w:tc>
          <w:tcPr>
            <w:tcW w:w="476" w:type="dxa"/>
            <w:tcBorders>
              <w:bottom w:val="single" w:sz="12" w:space="0" w:color="auto"/>
            </w:tcBorders>
            <w:shd w:val="clear" w:color="auto" w:fill="E0E0E0"/>
          </w:tcPr>
          <w:p w14:paraId="0962237D" w14:textId="77777777" w:rsidR="00EA2E24" w:rsidRDefault="001F4473">
            <w:pPr>
              <w:pStyle w:val="TAH"/>
            </w:pPr>
            <w:r>
              <w:t>CN</w:t>
            </w:r>
          </w:p>
        </w:tc>
        <w:tc>
          <w:tcPr>
            <w:tcW w:w="1587" w:type="dxa"/>
            <w:tcBorders>
              <w:bottom w:val="single" w:sz="12" w:space="0" w:color="auto"/>
            </w:tcBorders>
            <w:shd w:val="clear" w:color="auto" w:fill="E0E0E0"/>
          </w:tcPr>
          <w:p w14:paraId="14F82A4F" w14:textId="77777777" w:rsidR="00EA2E24" w:rsidRDefault="001F4473">
            <w:pPr>
              <w:pStyle w:val="TAH"/>
            </w:pPr>
            <w:r>
              <w:t>Others (specify)</w:t>
            </w:r>
          </w:p>
        </w:tc>
      </w:tr>
      <w:tr w:rsidR="00EA2E24" w14:paraId="44661642" w14:textId="77777777">
        <w:trPr>
          <w:jc w:val="center"/>
        </w:trPr>
        <w:tc>
          <w:tcPr>
            <w:tcW w:w="1080" w:type="dxa"/>
            <w:tcBorders>
              <w:top w:val="nil"/>
              <w:right w:val="single" w:sz="12" w:space="0" w:color="auto"/>
            </w:tcBorders>
          </w:tcPr>
          <w:p w14:paraId="1E3A4AA8" w14:textId="77777777" w:rsidR="00EA2E24" w:rsidRDefault="001F4473">
            <w:pPr>
              <w:pStyle w:val="TAL"/>
              <w:keepNext w:val="0"/>
              <w:ind w:right="-99"/>
              <w:rPr>
                <w:b/>
              </w:rPr>
            </w:pPr>
            <w:r>
              <w:rPr>
                <w:b/>
              </w:rPr>
              <w:t>Yes</w:t>
            </w:r>
          </w:p>
        </w:tc>
        <w:tc>
          <w:tcPr>
            <w:tcW w:w="1127" w:type="dxa"/>
            <w:tcBorders>
              <w:top w:val="nil"/>
              <w:left w:val="nil"/>
            </w:tcBorders>
          </w:tcPr>
          <w:p w14:paraId="3D4ECCFF" w14:textId="77777777" w:rsidR="00EA2E24" w:rsidRDefault="00EA2E24">
            <w:pPr>
              <w:pStyle w:val="TAC"/>
            </w:pPr>
          </w:p>
        </w:tc>
        <w:tc>
          <w:tcPr>
            <w:tcW w:w="486" w:type="dxa"/>
            <w:tcBorders>
              <w:top w:val="nil"/>
            </w:tcBorders>
          </w:tcPr>
          <w:p w14:paraId="131B34CC" w14:textId="77777777" w:rsidR="00EA2E24" w:rsidRDefault="001F4473">
            <w:pPr>
              <w:pStyle w:val="TAC"/>
            </w:pPr>
            <w:r>
              <w:t>X</w:t>
            </w:r>
          </w:p>
        </w:tc>
        <w:tc>
          <w:tcPr>
            <w:tcW w:w="476" w:type="dxa"/>
            <w:tcBorders>
              <w:top w:val="nil"/>
            </w:tcBorders>
          </w:tcPr>
          <w:p w14:paraId="15C527A4" w14:textId="77777777" w:rsidR="00EA2E24" w:rsidRDefault="001F4473">
            <w:pPr>
              <w:pStyle w:val="TAC"/>
            </w:pPr>
            <w:r>
              <w:t>X</w:t>
            </w:r>
          </w:p>
        </w:tc>
        <w:tc>
          <w:tcPr>
            <w:tcW w:w="476" w:type="dxa"/>
            <w:tcBorders>
              <w:top w:val="nil"/>
            </w:tcBorders>
          </w:tcPr>
          <w:p w14:paraId="478E7487" w14:textId="77777777" w:rsidR="00EA2E24" w:rsidRDefault="00EA2E24">
            <w:pPr>
              <w:pStyle w:val="TAC"/>
            </w:pPr>
          </w:p>
        </w:tc>
        <w:tc>
          <w:tcPr>
            <w:tcW w:w="1587" w:type="dxa"/>
            <w:tcBorders>
              <w:top w:val="nil"/>
            </w:tcBorders>
          </w:tcPr>
          <w:p w14:paraId="3F19307E" w14:textId="77777777" w:rsidR="00EA2E24" w:rsidRDefault="00EA2E24">
            <w:pPr>
              <w:pStyle w:val="TAC"/>
            </w:pPr>
          </w:p>
        </w:tc>
      </w:tr>
      <w:tr w:rsidR="00EA2E24" w14:paraId="60D3B133" w14:textId="77777777">
        <w:trPr>
          <w:jc w:val="center"/>
        </w:trPr>
        <w:tc>
          <w:tcPr>
            <w:tcW w:w="1080" w:type="dxa"/>
            <w:tcBorders>
              <w:right w:val="single" w:sz="12" w:space="0" w:color="auto"/>
            </w:tcBorders>
          </w:tcPr>
          <w:p w14:paraId="1B70BC91" w14:textId="77777777" w:rsidR="00EA2E24" w:rsidRDefault="001F4473">
            <w:pPr>
              <w:pStyle w:val="TAL"/>
              <w:keepNext w:val="0"/>
              <w:ind w:right="-99"/>
              <w:rPr>
                <w:b/>
              </w:rPr>
            </w:pPr>
            <w:r>
              <w:rPr>
                <w:b/>
              </w:rPr>
              <w:t>No</w:t>
            </w:r>
          </w:p>
        </w:tc>
        <w:tc>
          <w:tcPr>
            <w:tcW w:w="1127" w:type="dxa"/>
            <w:tcBorders>
              <w:left w:val="nil"/>
            </w:tcBorders>
          </w:tcPr>
          <w:p w14:paraId="4EFED14E" w14:textId="77777777" w:rsidR="00EA2E24" w:rsidRDefault="001F4473">
            <w:pPr>
              <w:pStyle w:val="TAC"/>
            </w:pPr>
            <w:r>
              <w:t>X</w:t>
            </w:r>
          </w:p>
        </w:tc>
        <w:tc>
          <w:tcPr>
            <w:tcW w:w="486" w:type="dxa"/>
          </w:tcPr>
          <w:p w14:paraId="20B073E1" w14:textId="77777777" w:rsidR="00EA2E24" w:rsidRDefault="00EA2E24">
            <w:pPr>
              <w:pStyle w:val="TAC"/>
            </w:pPr>
          </w:p>
        </w:tc>
        <w:tc>
          <w:tcPr>
            <w:tcW w:w="476" w:type="dxa"/>
          </w:tcPr>
          <w:p w14:paraId="2C5A50B6" w14:textId="77777777" w:rsidR="00EA2E24" w:rsidRDefault="00EA2E24">
            <w:pPr>
              <w:pStyle w:val="TAC"/>
            </w:pPr>
          </w:p>
        </w:tc>
        <w:tc>
          <w:tcPr>
            <w:tcW w:w="476" w:type="dxa"/>
          </w:tcPr>
          <w:p w14:paraId="1FD72505" w14:textId="77777777" w:rsidR="00EA2E24" w:rsidRDefault="001F4473">
            <w:pPr>
              <w:pStyle w:val="TAC"/>
            </w:pPr>
            <w:r>
              <w:t>X</w:t>
            </w:r>
          </w:p>
        </w:tc>
        <w:tc>
          <w:tcPr>
            <w:tcW w:w="1587" w:type="dxa"/>
          </w:tcPr>
          <w:p w14:paraId="1BB3EE8F" w14:textId="77777777" w:rsidR="00EA2E24" w:rsidRDefault="001F4473">
            <w:pPr>
              <w:pStyle w:val="TAC"/>
            </w:pPr>
            <w:r>
              <w:t>X</w:t>
            </w:r>
          </w:p>
        </w:tc>
      </w:tr>
      <w:tr w:rsidR="00EA2E24" w14:paraId="1F9699E6" w14:textId="77777777">
        <w:trPr>
          <w:jc w:val="center"/>
        </w:trPr>
        <w:tc>
          <w:tcPr>
            <w:tcW w:w="1080" w:type="dxa"/>
            <w:tcBorders>
              <w:right w:val="single" w:sz="12" w:space="0" w:color="auto"/>
            </w:tcBorders>
          </w:tcPr>
          <w:p w14:paraId="3441D5C8" w14:textId="77777777" w:rsidR="00EA2E24" w:rsidRDefault="001F4473">
            <w:pPr>
              <w:pStyle w:val="TAL"/>
              <w:keepNext w:val="0"/>
              <w:ind w:right="-99"/>
              <w:rPr>
                <w:b/>
              </w:rPr>
            </w:pPr>
            <w:r>
              <w:rPr>
                <w:b/>
              </w:rPr>
              <w:t>Don't know</w:t>
            </w:r>
          </w:p>
        </w:tc>
        <w:tc>
          <w:tcPr>
            <w:tcW w:w="1127" w:type="dxa"/>
            <w:tcBorders>
              <w:left w:val="nil"/>
            </w:tcBorders>
          </w:tcPr>
          <w:p w14:paraId="5CB334D8" w14:textId="77777777" w:rsidR="00EA2E24" w:rsidRDefault="00EA2E24">
            <w:pPr>
              <w:pStyle w:val="TAC"/>
            </w:pPr>
          </w:p>
        </w:tc>
        <w:tc>
          <w:tcPr>
            <w:tcW w:w="486" w:type="dxa"/>
          </w:tcPr>
          <w:p w14:paraId="61FF1E7B" w14:textId="77777777" w:rsidR="00EA2E24" w:rsidRDefault="00EA2E24">
            <w:pPr>
              <w:pStyle w:val="TAC"/>
            </w:pPr>
          </w:p>
        </w:tc>
        <w:tc>
          <w:tcPr>
            <w:tcW w:w="476" w:type="dxa"/>
          </w:tcPr>
          <w:p w14:paraId="134130A0" w14:textId="77777777" w:rsidR="00EA2E24" w:rsidRDefault="00EA2E24">
            <w:pPr>
              <w:pStyle w:val="TAC"/>
            </w:pPr>
          </w:p>
        </w:tc>
        <w:tc>
          <w:tcPr>
            <w:tcW w:w="476" w:type="dxa"/>
          </w:tcPr>
          <w:p w14:paraId="46F318BB" w14:textId="77777777" w:rsidR="00EA2E24" w:rsidRDefault="00EA2E24">
            <w:pPr>
              <w:pStyle w:val="TAC"/>
            </w:pPr>
          </w:p>
        </w:tc>
        <w:tc>
          <w:tcPr>
            <w:tcW w:w="1587" w:type="dxa"/>
          </w:tcPr>
          <w:p w14:paraId="77089705" w14:textId="77777777" w:rsidR="00EA2E24" w:rsidRDefault="00EA2E24">
            <w:pPr>
              <w:pStyle w:val="TAC"/>
            </w:pPr>
          </w:p>
        </w:tc>
      </w:tr>
    </w:tbl>
    <w:p w14:paraId="6F9AC26D" w14:textId="77777777" w:rsidR="00EA2E24" w:rsidRDefault="00EA2E24">
      <w:pPr>
        <w:ind w:right="-99"/>
        <w:rPr>
          <w:b/>
        </w:rPr>
      </w:pPr>
    </w:p>
    <w:p w14:paraId="1F21C071" w14:textId="77777777" w:rsidR="00EA2E24" w:rsidRDefault="001F4473">
      <w:pPr>
        <w:pStyle w:val="2"/>
      </w:pPr>
      <w:r>
        <w:t>2</w:t>
      </w:r>
      <w:r>
        <w:tab/>
        <w:t>Classification of the Work Item and linked work items</w:t>
      </w:r>
    </w:p>
    <w:p w14:paraId="6CE077CE" w14:textId="77777777" w:rsidR="00EA2E24" w:rsidRDefault="001F4473">
      <w:pPr>
        <w:pStyle w:val="3"/>
      </w:pPr>
      <w:r>
        <w:t>2.1</w:t>
      </w:r>
      <w:r>
        <w:tab/>
        <w:t>Primary classification</w:t>
      </w:r>
    </w:p>
    <w:p w14:paraId="7A6101FC" w14:textId="77777777" w:rsidR="00EA2E24" w:rsidRDefault="001F4473">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7"/>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A2E24" w14:paraId="3E87B06F" w14:textId="77777777">
        <w:tc>
          <w:tcPr>
            <w:tcW w:w="675" w:type="dxa"/>
            <w:shd w:val="clear" w:color="auto" w:fill="auto"/>
          </w:tcPr>
          <w:p w14:paraId="76960CF7" w14:textId="77777777" w:rsidR="00EA2E24" w:rsidRDefault="00EA2E24">
            <w:pPr>
              <w:pStyle w:val="TAC"/>
            </w:pPr>
          </w:p>
        </w:tc>
        <w:tc>
          <w:tcPr>
            <w:tcW w:w="2694" w:type="dxa"/>
            <w:shd w:val="clear" w:color="auto" w:fill="E0E0E0"/>
          </w:tcPr>
          <w:p w14:paraId="757C59A3" w14:textId="77777777" w:rsidR="00EA2E24" w:rsidRDefault="001F4473">
            <w:pPr>
              <w:pStyle w:val="TAH"/>
              <w:ind w:right="-99"/>
              <w:jc w:val="left"/>
              <w:rPr>
                <w:color w:val="4F81BD"/>
              </w:rPr>
            </w:pPr>
            <w:r>
              <w:rPr>
                <w:color w:val="4F81BD"/>
                <w:sz w:val="20"/>
              </w:rPr>
              <w:t>Feature</w:t>
            </w:r>
          </w:p>
        </w:tc>
      </w:tr>
      <w:tr w:rsidR="00EA2E24" w14:paraId="37A3D911" w14:textId="77777777">
        <w:tc>
          <w:tcPr>
            <w:tcW w:w="675" w:type="dxa"/>
            <w:shd w:val="clear" w:color="auto" w:fill="auto"/>
          </w:tcPr>
          <w:p w14:paraId="768873A7" w14:textId="77777777" w:rsidR="00EA2E24" w:rsidRDefault="001F4473">
            <w:pPr>
              <w:pStyle w:val="TAC"/>
              <w:rPr>
                <w:lang w:eastAsia="ja-JP"/>
              </w:rPr>
            </w:pPr>
            <w:r>
              <w:rPr>
                <w:rFonts w:hint="eastAsia"/>
                <w:lang w:eastAsia="ja-JP"/>
              </w:rPr>
              <w:t>X</w:t>
            </w:r>
          </w:p>
        </w:tc>
        <w:tc>
          <w:tcPr>
            <w:tcW w:w="2694" w:type="dxa"/>
            <w:shd w:val="clear" w:color="auto" w:fill="E0E0E0"/>
            <w:tcMar>
              <w:left w:w="227" w:type="dxa"/>
            </w:tcMar>
          </w:tcPr>
          <w:p w14:paraId="6BC9CBFF" w14:textId="77777777" w:rsidR="00EA2E24" w:rsidRDefault="001F4473">
            <w:pPr>
              <w:pStyle w:val="TAH"/>
              <w:ind w:right="-99"/>
              <w:jc w:val="left"/>
            </w:pPr>
            <w:r>
              <w:t>Building Block</w:t>
            </w:r>
          </w:p>
        </w:tc>
      </w:tr>
      <w:tr w:rsidR="00EA2E24" w14:paraId="34741CD4" w14:textId="77777777">
        <w:tc>
          <w:tcPr>
            <w:tcW w:w="675" w:type="dxa"/>
            <w:shd w:val="clear" w:color="auto" w:fill="auto"/>
          </w:tcPr>
          <w:p w14:paraId="23CB3C84" w14:textId="77777777" w:rsidR="00EA2E24" w:rsidRDefault="00EA2E24">
            <w:pPr>
              <w:pStyle w:val="TAC"/>
            </w:pPr>
          </w:p>
        </w:tc>
        <w:tc>
          <w:tcPr>
            <w:tcW w:w="2694" w:type="dxa"/>
            <w:shd w:val="clear" w:color="auto" w:fill="E0E0E0"/>
            <w:tcMar>
              <w:left w:w="397" w:type="dxa"/>
            </w:tcMar>
          </w:tcPr>
          <w:p w14:paraId="46DD578A" w14:textId="77777777" w:rsidR="00EA2E24" w:rsidRDefault="001F4473">
            <w:pPr>
              <w:pStyle w:val="TAH"/>
              <w:ind w:right="-99"/>
              <w:jc w:val="left"/>
              <w:rPr>
                <w:b w:val="0"/>
                <w:i/>
              </w:rPr>
            </w:pPr>
            <w:r>
              <w:rPr>
                <w:b w:val="0"/>
                <w:i/>
                <w:sz w:val="16"/>
              </w:rPr>
              <w:t>Work Task</w:t>
            </w:r>
          </w:p>
        </w:tc>
      </w:tr>
      <w:tr w:rsidR="00EA2E24" w14:paraId="088DC1D7" w14:textId="77777777">
        <w:tc>
          <w:tcPr>
            <w:tcW w:w="675" w:type="dxa"/>
            <w:shd w:val="clear" w:color="auto" w:fill="auto"/>
          </w:tcPr>
          <w:p w14:paraId="6582C6BB" w14:textId="77777777" w:rsidR="00EA2E24" w:rsidRDefault="00EA2E24">
            <w:pPr>
              <w:pStyle w:val="TAC"/>
            </w:pPr>
          </w:p>
        </w:tc>
        <w:tc>
          <w:tcPr>
            <w:tcW w:w="2694" w:type="dxa"/>
            <w:shd w:val="clear" w:color="auto" w:fill="E0E0E0"/>
          </w:tcPr>
          <w:p w14:paraId="650EEC57" w14:textId="77777777" w:rsidR="00EA2E24" w:rsidRDefault="001F4473">
            <w:pPr>
              <w:pStyle w:val="TAH"/>
              <w:ind w:right="-99"/>
              <w:jc w:val="left"/>
            </w:pPr>
            <w:r>
              <w:rPr>
                <w:color w:val="4F81BD"/>
                <w:sz w:val="20"/>
              </w:rPr>
              <w:t>Study Item</w:t>
            </w:r>
          </w:p>
        </w:tc>
      </w:tr>
    </w:tbl>
    <w:p w14:paraId="41520EBA" w14:textId="77777777" w:rsidR="00EA2E24" w:rsidRDefault="001F4473">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040BC333" w14:textId="77777777" w:rsidR="00EA2E24" w:rsidRDefault="00EA2E24">
      <w:pPr>
        <w:ind w:right="-99"/>
        <w:rPr>
          <w:b/>
        </w:rPr>
      </w:pPr>
    </w:p>
    <w:p w14:paraId="524C35E5" w14:textId="77777777" w:rsidR="00EA2E24" w:rsidRDefault="001F4473">
      <w:pPr>
        <w:pStyle w:val="3"/>
      </w:pPr>
      <w:r>
        <w:lastRenderedPageBreak/>
        <w:t>2.2</w:t>
      </w:r>
      <w:r>
        <w:tab/>
        <w:t xml:space="preserve">Parent and child Work Items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A2E24" w14:paraId="6A663F99" w14:textId="77777777">
        <w:tc>
          <w:tcPr>
            <w:tcW w:w="10314" w:type="dxa"/>
            <w:gridSpan w:val="4"/>
            <w:shd w:val="clear" w:color="auto" w:fill="E0E0E0"/>
          </w:tcPr>
          <w:p w14:paraId="50BC7F23" w14:textId="77777777" w:rsidR="00EA2E24" w:rsidRDefault="001F4473">
            <w:pPr>
              <w:pStyle w:val="TAH"/>
              <w:ind w:right="-99"/>
              <w:jc w:val="left"/>
            </w:pPr>
            <w:r>
              <w:t xml:space="preserve">Parent Work / Study Items </w:t>
            </w:r>
          </w:p>
        </w:tc>
      </w:tr>
      <w:tr w:rsidR="00EA2E24" w14:paraId="2E19E64E" w14:textId="77777777">
        <w:tc>
          <w:tcPr>
            <w:tcW w:w="1101" w:type="dxa"/>
            <w:shd w:val="clear" w:color="auto" w:fill="E0E0E0"/>
          </w:tcPr>
          <w:p w14:paraId="6FA2C146" w14:textId="77777777" w:rsidR="00EA2E24" w:rsidRDefault="001F4473">
            <w:pPr>
              <w:pStyle w:val="TAH"/>
              <w:ind w:right="-99"/>
              <w:jc w:val="left"/>
            </w:pPr>
            <w:r>
              <w:t>Acronym</w:t>
            </w:r>
          </w:p>
        </w:tc>
        <w:tc>
          <w:tcPr>
            <w:tcW w:w="1101" w:type="dxa"/>
            <w:shd w:val="clear" w:color="auto" w:fill="E0E0E0"/>
          </w:tcPr>
          <w:p w14:paraId="51DD7B76" w14:textId="77777777" w:rsidR="00EA2E24" w:rsidRDefault="001F4473">
            <w:pPr>
              <w:pStyle w:val="TAH"/>
              <w:ind w:right="-99"/>
              <w:jc w:val="left"/>
            </w:pPr>
            <w:r>
              <w:t>Working Group</w:t>
            </w:r>
          </w:p>
        </w:tc>
        <w:tc>
          <w:tcPr>
            <w:tcW w:w="1101" w:type="dxa"/>
            <w:shd w:val="clear" w:color="auto" w:fill="E0E0E0"/>
          </w:tcPr>
          <w:p w14:paraId="38D64066" w14:textId="77777777" w:rsidR="00EA2E24" w:rsidRDefault="001F4473">
            <w:pPr>
              <w:pStyle w:val="TAH"/>
              <w:ind w:right="-99"/>
              <w:jc w:val="left"/>
            </w:pPr>
            <w:r>
              <w:t>Unique ID</w:t>
            </w:r>
          </w:p>
        </w:tc>
        <w:tc>
          <w:tcPr>
            <w:tcW w:w="7011" w:type="dxa"/>
            <w:shd w:val="clear" w:color="auto" w:fill="E0E0E0"/>
          </w:tcPr>
          <w:p w14:paraId="0E715D6D" w14:textId="77777777" w:rsidR="00EA2E24" w:rsidRDefault="001F4473">
            <w:pPr>
              <w:pStyle w:val="TAH"/>
              <w:ind w:right="-99"/>
              <w:jc w:val="left"/>
            </w:pPr>
            <w:r>
              <w:t>Title (as in 3GPP Work Plan)</w:t>
            </w:r>
          </w:p>
        </w:tc>
      </w:tr>
      <w:tr w:rsidR="00EA2E24" w14:paraId="408731C2" w14:textId="77777777">
        <w:tc>
          <w:tcPr>
            <w:tcW w:w="1101" w:type="dxa"/>
          </w:tcPr>
          <w:p w14:paraId="32A511A8" w14:textId="77777777" w:rsidR="00EA2E24" w:rsidRDefault="001F4473">
            <w:pPr>
              <w:pStyle w:val="TAL"/>
            </w:pPr>
            <w:bookmarkStart w:id="11" w:name="OLE_LINK2"/>
            <w:r>
              <w:rPr>
                <w:rFonts w:hint="eastAsia"/>
                <w:lang w:val="en-US" w:eastAsia="zh-CN"/>
              </w:rPr>
              <w:t>NR_CADC_R18_3BDL_xBUL</w:t>
            </w:r>
            <w:bookmarkEnd w:id="11"/>
          </w:p>
        </w:tc>
        <w:tc>
          <w:tcPr>
            <w:tcW w:w="1101" w:type="dxa"/>
          </w:tcPr>
          <w:p w14:paraId="01A33346" w14:textId="77777777" w:rsidR="00EA2E24" w:rsidRDefault="001F4473">
            <w:pPr>
              <w:pStyle w:val="TAL"/>
            </w:pPr>
            <w:r>
              <w:t>RAN4</w:t>
            </w:r>
          </w:p>
        </w:tc>
        <w:tc>
          <w:tcPr>
            <w:tcW w:w="1101" w:type="dxa"/>
          </w:tcPr>
          <w:p w14:paraId="6CF2C4B7" w14:textId="1713F6BB" w:rsidR="00EA2E24" w:rsidRDefault="004D61E6">
            <w:pPr>
              <w:pStyle w:val="TAL"/>
              <w:rPr>
                <w:lang w:val="en-US" w:eastAsia="zh-CN"/>
              </w:rPr>
            </w:pPr>
            <w:r>
              <w:rPr>
                <w:rFonts w:hint="eastAsia"/>
                <w:lang w:val="en-US" w:eastAsia="zh-CN"/>
              </w:rPr>
              <w:t>9</w:t>
            </w:r>
            <w:r>
              <w:rPr>
                <w:lang w:val="en-US" w:eastAsia="zh-CN"/>
              </w:rPr>
              <w:t>61</w:t>
            </w:r>
            <w:r w:rsidR="007703A9">
              <w:rPr>
                <w:lang w:val="en-US" w:eastAsia="zh-CN"/>
              </w:rPr>
              <w:t>0</w:t>
            </w:r>
            <w:r>
              <w:rPr>
                <w:lang w:val="en-US" w:eastAsia="zh-CN"/>
              </w:rPr>
              <w:t>11</w:t>
            </w:r>
          </w:p>
        </w:tc>
        <w:tc>
          <w:tcPr>
            <w:tcW w:w="7011" w:type="dxa"/>
          </w:tcPr>
          <w:p w14:paraId="38719AD7" w14:textId="77777777" w:rsidR="00EA2E24" w:rsidRDefault="001F4473">
            <w:pPr>
              <w:pStyle w:val="TAL"/>
              <w:rPr>
                <w:lang w:val="en-US" w:eastAsia="zh-CN"/>
              </w:rPr>
            </w:pPr>
            <w:r>
              <w:rPr>
                <w:rFonts w:hint="eastAsia"/>
                <w:lang w:val="en-US" w:eastAsia="zh-CN"/>
              </w:rPr>
              <w:t xml:space="preserve">Rel-18 NR Inter-band Carrier Aggregation/Dual Connectivity  for 3 bands DL with x bands UL (x=1,2) </w:t>
            </w:r>
          </w:p>
          <w:p w14:paraId="794E00F2" w14:textId="77777777" w:rsidR="00EA2E24" w:rsidRDefault="00EA2E24">
            <w:pPr>
              <w:pStyle w:val="TAL"/>
              <w:rPr>
                <w:lang w:eastAsia="zh-CN"/>
              </w:rPr>
            </w:pPr>
          </w:p>
        </w:tc>
      </w:tr>
    </w:tbl>
    <w:p w14:paraId="1D8CC468" w14:textId="77777777" w:rsidR="00EA2E24" w:rsidRDefault="001F4473">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3C5796F5" w14:textId="77777777" w:rsidR="00EA2E24" w:rsidRDefault="001F4473">
      <w:pPr>
        <w:pStyle w:val="3"/>
      </w:pPr>
      <w:r>
        <w:t>2.3</w:t>
      </w:r>
      <w:r>
        <w:tab/>
        <w:t>Other related Work Items and dependencies</w:t>
      </w:r>
    </w:p>
    <w:p w14:paraId="0747124B" w14:textId="77777777" w:rsidR="00EA2E24" w:rsidRDefault="001F4473">
      <w:pPr>
        <w:rPr>
          <w:i/>
        </w:rPr>
      </w:pPr>
      <w:r>
        <w:rPr>
          <w:i/>
        </w:rPr>
        <w:t>{List here other Work Items which relate to the proposed one but are not part of the hierarchical structure, such as preceding SI or a preceding WI (e.g. if you further enhance a topic).}</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06"/>
        <w:gridCol w:w="995"/>
        <w:gridCol w:w="3894"/>
        <w:gridCol w:w="2259"/>
      </w:tblGrid>
      <w:tr w:rsidR="00EA2E24" w14:paraId="1E63B371" w14:textId="77777777">
        <w:tc>
          <w:tcPr>
            <w:tcW w:w="5000" w:type="pct"/>
            <w:gridSpan w:val="4"/>
            <w:shd w:val="clear" w:color="auto" w:fill="E0E0E0"/>
          </w:tcPr>
          <w:p w14:paraId="4C958031" w14:textId="77777777" w:rsidR="00EA2E24" w:rsidRDefault="001F4473">
            <w:pPr>
              <w:pStyle w:val="TAH"/>
              <w:ind w:right="-99"/>
              <w:jc w:val="left"/>
            </w:pPr>
            <w:r>
              <w:t>Other related Work Items (if any)</w:t>
            </w:r>
          </w:p>
        </w:tc>
      </w:tr>
      <w:tr w:rsidR="00EA2E24" w14:paraId="4F70897A" w14:textId="77777777">
        <w:tc>
          <w:tcPr>
            <w:tcW w:w="1373" w:type="pct"/>
            <w:shd w:val="clear" w:color="auto" w:fill="E0E0E0"/>
          </w:tcPr>
          <w:p w14:paraId="71E7AF25" w14:textId="77777777" w:rsidR="00EA2E24" w:rsidRDefault="00EA2E24">
            <w:pPr>
              <w:pStyle w:val="TAH"/>
              <w:ind w:right="-99"/>
              <w:jc w:val="left"/>
            </w:pPr>
          </w:p>
        </w:tc>
        <w:tc>
          <w:tcPr>
            <w:tcW w:w="505" w:type="pct"/>
            <w:shd w:val="clear" w:color="auto" w:fill="E0E0E0"/>
          </w:tcPr>
          <w:p w14:paraId="60370804" w14:textId="77777777" w:rsidR="00EA2E24" w:rsidRDefault="001F4473">
            <w:pPr>
              <w:pStyle w:val="TAH"/>
              <w:ind w:right="-99"/>
              <w:jc w:val="left"/>
            </w:pPr>
            <w:r>
              <w:t>Unique ID</w:t>
            </w:r>
          </w:p>
        </w:tc>
        <w:tc>
          <w:tcPr>
            <w:tcW w:w="1976" w:type="pct"/>
            <w:shd w:val="clear" w:color="auto" w:fill="E0E0E0"/>
          </w:tcPr>
          <w:p w14:paraId="3A3B58BF" w14:textId="77777777" w:rsidR="00EA2E24" w:rsidRDefault="001F4473">
            <w:pPr>
              <w:pStyle w:val="TAH"/>
              <w:ind w:right="-99"/>
              <w:jc w:val="left"/>
            </w:pPr>
            <w:r>
              <w:t>Title</w:t>
            </w:r>
          </w:p>
        </w:tc>
        <w:tc>
          <w:tcPr>
            <w:tcW w:w="1144" w:type="pct"/>
            <w:shd w:val="clear" w:color="auto" w:fill="E0E0E0"/>
          </w:tcPr>
          <w:p w14:paraId="11C86251" w14:textId="77777777" w:rsidR="00EA2E24" w:rsidRDefault="001F4473">
            <w:pPr>
              <w:pStyle w:val="TAH"/>
              <w:ind w:right="-99"/>
              <w:jc w:val="left"/>
            </w:pPr>
            <w:r>
              <w:t>Nature of relationship</w:t>
            </w:r>
          </w:p>
        </w:tc>
      </w:tr>
      <w:tr w:rsidR="00EA2E24" w14:paraId="2265D82D" w14:textId="77777777">
        <w:trPr>
          <w:trHeight w:val="689"/>
        </w:trPr>
        <w:tc>
          <w:tcPr>
            <w:tcW w:w="1373" w:type="pct"/>
          </w:tcPr>
          <w:p w14:paraId="2B56F52C" w14:textId="77777777" w:rsidR="00EA2E24" w:rsidRDefault="001F4473">
            <w:pPr>
              <w:pStyle w:val="TAL"/>
              <w:rPr>
                <w:lang w:val="en-US" w:eastAsia="zh-CN"/>
              </w:rPr>
            </w:pPr>
            <w:r>
              <w:rPr>
                <w:rFonts w:hint="eastAsia"/>
                <w:lang w:val="en-US" w:eastAsia="zh-CN"/>
              </w:rPr>
              <w:t>NR_CADC_R18_3BDL_xBUL</w:t>
            </w:r>
          </w:p>
        </w:tc>
        <w:tc>
          <w:tcPr>
            <w:tcW w:w="505" w:type="pct"/>
          </w:tcPr>
          <w:p w14:paraId="42086962" w14:textId="5305F0BC" w:rsidR="00EA2E24" w:rsidRDefault="004D61E6">
            <w:pPr>
              <w:pStyle w:val="TAL"/>
              <w:rPr>
                <w:lang w:val="en-US" w:eastAsia="zh-CN"/>
              </w:rPr>
            </w:pPr>
            <w:r>
              <w:rPr>
                <w:lang w:val="en-US" w:eastAsia="zh-CN"/>
              </w:rPr>
              <w:t>961111</w:t>
            </w:r>
          </w:p>
        </w:tc>
        <w:tc>
          <w:tcPr>
            <w:tcW w:w="1976" w:type="pct"/>
          </w:tcPr>
          <w:p w14:paraId="57BFAA9E" w14:textId="77777777" w:rsidR="00EA2E24" w:rsidRDefault="001F4473">
            <w:pPr>
              <w:pStyle w:val="TAL"/>
              <w:rPr>
                <w:rFonts w:cs="Arial"/>
                <w:szCs w:val="18"/>
                <w:lang w:eastAsia="zh-CN"/>
              </w:rPr>
            </w:pPr>
            <w:r>
              <w:rPr>
                <w:rFonts w:cs="Arial"/>
                <w:szCs w:val="18"/>
              </w:rPr>
              <w:t xml:space="preserve">Core part: </w:t>
            </w:r>
            <w:r>
              <w:rPr>
                <w:rFonts w:hint="eastAsia"/>
                <w:lang w:val="en-US" w:eastAsia="zh-CN"/>
              </w:rPr>
              <w:t xml:space="preserve">Rel-18 NR Inter-band Carrier Aggregation/Dual Connectivity  for 3 bands DL with x bands UL (x=1,2) </w:t>
            </w:r>
          </w:p>
        </w:tc>
        <w:tc>
          <w:tcPr>
            <w:tcW w:w="1144" w:type="pct"/>
          </w:tcPr>
          <w:p w14:paraId="6F015D51" w14:textId="77777777" w:rsidR="00EA2E24" w:rsidRDefault="001F4473">
            <w:pPr>
              <w:pStyle w:val="tah0"/>
              <w:rPr>
                <w:rFonts w:ascii="Arial" w:hAnsi="Arial" w:cs="Arial"/>
                <w:sz w:val="18"/>
                <w:szCs w:val="18"/>
                <w:lang w:eastAsia="zh-CN"/>
              </w:rPr>
            </w:pPr>
            <w:r>
              <w:rPr>
                <w:rFonts w:ascii="Arial" w:hAnsi="Arial" w:cs="Arial"/>
                <w:sz w:val="18"/>
                <w:szCs w:val="18"/>
              </w:rPr>
              <w:t>Child WID</w:t>
            </w:r>
          </w:p>
        </w:tc>
      </w:tr>
      <w:tr w:rsidR="00EA2E24" w14:paraId="1E209756" w14:textId="77777777">
        <w:tc>
          <w:tcPr>
            <w:tcW w:w="1373" w:type="pct"/>
          </w:tcPr>
          <w:p w14:paraId="3822F19E" w14:textId="77777777" w:rsidR="00EA2E24" w:rsidRDefault="001F4473">
            <w:pPr>
              <w:pStyle w:val="TAL"/>
              <w:rPr>
                <w:lang w:val="en-US" w:eastAsia="zh-CN"/>
              </w:rPr>
            </w:pPr>
            <w:r>
              <w:rPr>
                <w:rFonts w:hint="eastAsia"/>
                <w:lang w:val="en-US" w:eastAsia="zh-CN"/>
              </w:rPr>
              <w:t>NR_CADC_R18_3BDL_xBUL</w:t>
            </w:r>
          </w:p>
        </w:tc>
        <w:tc>
          <w:tcPr>
            <w:tcW w:w="505" w:type="pct"/>
          </w:tcPr>
          <w:p w14:paraId="2F9C07E0" w14:textId="25F15130" w:rsidR="00EA2E24" w:rsidRDefault="004D61E6" w:rsidP="004D61E6">
            <w:pPr>
              <w:pStyle w:val="TAL"/>
              <w:rPr>
                <w:strike/>
                <w:lang w:val="en-US" w:eastAsia="zh-CN"/>
              </w:rPr>
            </w:pPr>
            <w:r>
              <w:rPr>
                <w:lang w:val="en-US" w:eastAsia="zh-CN"/>
              </w:rPr>
              <w:t>961211</w:t>
            </w:r>
          </w:p>
        </w:tc>
        <w:tc>
          <w:tcPr>
            <w:tcW w:w="1976" w:type="pct"/>
          </w:tcPr>
          <w:p w14:paraId="0FE6EF2D" w14:textId="77777777" w:rsidR="00EA2E24" w:rsidRDefault="001F4473">
            <w:pPr>
              <w:pStyle w:val="tah0"/>
              <w:rPr>
                <w:rFonts w:ascii="Arial" w:hAnsi="Arial" w:cs="Arial"/>
                <w:sz w:val="18"/>
                <w:szCs w:val="18"/>
              </w:rPr>
            </w:pPr>
            <w:r>
              <w:rPr>
                <w:rFonts w:ascii="Arial" w:eastAsia="宋体" w:hAnsi="Arial" w:hint="eastAsia"/>
                <w:sz w:val="18"/>
                <w:szCs w:val="22"/>
                <w:lang w:eastAsia="zh-CN"/>
              </w:rPr>
              <w:t xml:space="preserve">Perf. part: Rel-18 NR Inter-band Carrier Aggregation/Dual Connectivity  for 3 bands DL with x bands UL (x=1,2) </w:t>
            </w:r>
          </w:p>
        </w:tc>
        <w:tc>
          <w:tcPr>
            <w:tcW w:w="1144" w:type="pct"/>
          </w:tcPr>
          <w:p w14:paraId="297239D0" w14:textId="77777777" w:rsidR="00EA2E24" w:rsidRDefault="001F4473">
            <w:pPr>
              <w:pStyle w:val="tah0"/>
              <w:rPr>
                <w:rFonts w:ascii="Arial" w:hAnsi="Arial" w:cs="Arial"/>
                <w:sz w:val="18"/>
                <w:szCs w:val="18"/>
              </w:rPr>
            </w:pPr>
            <w:r>
              <w:rPr>
                <w:rFonts w:ascii="Arial" w:hAnsi="Arial" w:cs="Arial"/>
                <w:sz w:val="18"/>
                <w:szCs w:val="18"/>
              </w:rPr>
              <w:t>Child WID</w:t>
            </w:r>
          </w:p>
        </w:tc>
      </w:tr>
    </w:tbl>
    <w:p w14:paraId="635A8F9D" w14:textId="77777777" w:rsidR="00EA2E24" w:rsidRDefault="001F4473">
      <w:pPr>
        <w:pStyle w:val="NO"/>
        <w:spacing w:after="0"/>
        <w:rPr>
          <w:color w:val="0000FF"/>
        </w:rPr>
      </w:pPr>
      <w:r>
        <w:rPr>
          <w:color w:val="0000FF"/>
        </w:rPr>
        <w:t>NOTE:</w:t>
      </w:r>
      <w:r>
        <w:rPr>
          <w:color w:val="0000FF"/>
        </w:rPr>
        <w:tab/>
        <w:t>Also related or dependent WIs in other TSGs should be indicated.</w:t>
      </w:r>
    </w:p>
    <w:p w14:paraId="24445DEB" w14:textId="77777777" w:rsidR="00EA2E24" w:rsidRDefault="00EA2E24">
      <w:pPr>
        <w:spacing w:after="0"/>
        <w:ind w:right="-96"/>
      </w:pPr>
    </w:p>
    <w:p w14:paraId="6DD3B8B7" w14:textId="77777777" w:rsidR="00EA2E24" w:rsidRDefault="001F4473">
      <w:pPr>
        <w:pStyle w:val="2"/>
      </w:pPr>
      <w:r>
        <w:t>3</w:t>
      </w:r>
      <w:r>
        <w:tab/>
        <w:t>Justification</w:t>
      </w:r>
    </w:p>
    <w:p w14:paraId="6E623518" w14:textId="77777777" w:rsidR="00EA2E24" w:rsidRDefault="001F4473">
      <w:r>
        <w:rPr>
          <w:lang w:eastAsia="ja-JP"/>
        </w:rPr>
        <w:t>For NR CA, a</w:t>
      </w:r>
      <w:r>
        <w:t xml:space="preserve">ll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 </w:t>
      </w:r>
      <w:r>
        <w:t xml:space="preserve">will be defined under this WI. New configurations still emerge from exiting bands and whenever new band is specified, it will create a potential for several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w:t>
      </w:r>
      <w:r>
        <w:rPr>
          <w:rFonts w:hint="eastAsia"/>
          <w:lang w:val="en-US" w:eastAsia="zh-CN"/>
        </w:rPr>
        <w:t>x</w:t>
      </w:r>
      <w:r>
        <w:rPr>
          <w:lang w:eastAsia="ja-JP"/>
        </w:rPr>
        <w:t xml:space="preserve"> different bands UL</w:t>
      </w:r>
      <w:r>
        <w:rPr>
          <w:rFonts w:hint="eastAsia"/>
          <w:lang w:val="en-US" w:eastAsia="zh-CN"/>
        </w:rPr>
        <w:t>(x=1,2)</w:t>
      </w:r>
      <w:r>
        <w:rPr>
          <w:lang w:eastAsia="ja-JP"/>
        </w:rPr>
        <w:t>.</w:t>
      </w:r>
    </w:p>
    <w:p w14:paraId="489BDA38" w14:textId="77777777" w:rsidR="00EA2E24" w:rsidRDefault="001F4473">
      <w:pPr>
        <w:rPr>
          <w:lang w:eastAsia="ja-JP"/>
        </w:rPr>
      </w:pPr>
      <w:r>
        <w:rPr>
          <w:lang w:eastAsia="ja-JP"/>
        </w:rPr>
        <w:t xml:space="preserve">The NR CA </w:t>
      </w:r>
      <w:r>
        <w:t xml:space="preserve">configurations will be introduced </w:t>
      </w:r>
      <w:r>
        <w:rPr>
          <w:lang w:eastAsia="ja-JP"/>
        </w:rPr>
        <w:t xml:space="preserve">in a </w:t>
      </w:r>
      <w:r>
        <w:t xml:space="preserve">release independent </w:t>
      </w:r>
      <w:r>
        <w:rPr>
          <w:lang w:eastAsia="ja-JP"/>
        </w:rPr>
        <w:t>manner based on TS38.307, which will be updated depending on newly introduced NR CA configurations.</w:t>
      </w:r>
    </w:p>
    <w:p w14:paraId="18232134" w14:textId="77777777" w:rsidR="004D61E6" w:rsidRPr="000F1AD9" w:rsidRDefault="004D61E6" w:rsidP="004D61E6">
      <w:pPr>
        <w:rPr>
          <w:lang w:eastAsia="ja-JP"/>
        </w:rPr>
      </w:pPr>
      <w:r w:rsidRPr="000F1AD9">
        <w:rPr>
          <w:lang w:eastAsia="ja-JP"/>
        </w:rPr>
        <w:t>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16BD9751" w14:textId="77777777" w:rsidR="004D61E6" w:rsidRPr="000F1AD9" w:rsidRDefault="004D61E6" w:rsidP="004D61E6">
      <w:pPr>
        <w:rPr>
          <w:lang w:eastAsia="ja-JP"/>
        </w:rPr>
      </w:pPr>
      <w:r w:rsidRPr="000F1AD9">
        <w:rPr>
          <w:lang w:eastAsia="ja-JP"/>
        </w:rPr>
        <w:t>When a proponent requests a new band combination, all the next level fallback configurations shall be listed and recorded in the request template and the status (“New”, “Ongoing”, “Completed”) of all the fallback configurations shall be declared accurately and clearly. For “New” fallback configurations, the proponent shall ensure these fallback configurations are also requested together with the higher order band combination in the same meeting.</w:t>
      </w:r>
    </w:p>
    <w:p w14:paraId="32C05900" w14:textId="226918E6" w:rsidR="004D61E6" w:rsidRPr="004D61E6" w:rsidRDefault="004D61E6">
      <w:pPr>
        <w:rPr>
          <w:lang w:eastAsia="ja-JP"/>
        </w:rPr>
      </w:pPr>
      <w:r w:rsidRPr="000F1AD9">
        <w:rPr>
          <w:lang w:eastAsia="ja-JP"/>
        </w:rPr>
        <w:t>A band combination configuration can only be considered as completed when all of the fallback configurations are completed and specified in advance or at the same meeting. It is the responsibility of the proponent to ensure the status of all of the fallback mode configurations. Rapporteurs and other companies are encouraged to check the status of all of the fallback configurations once the higher order band combinations are declared as completed.</w:t>
      </w:r>
    </w:p>
    <w:p w14:paraId="1E0F83F7" w14:textId="77777777" w:rsidR="00EA2E24" w:rsidRDefault="001F4473">
      <w:pPr>
        <w:rPr>
          <w:lang w:eastAsia="ja-JP"/>
        </w:rPr>
      </w:pPr>
      <w:r>
        <w:rPr>
          <w:lang w:eastAsia="ja-JP"/>
        </w:rPr>
        <w:t xml:space="preserve">The preconditions to </w:t>
      </w:r>
      <w:r>
        <w:rPr>
          <w:lang w:eastAsia="ko-KR"/>
        </w:rPr>
        <w:t xml:space="preserve">propose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w:t>
      </w:r>
      <w:r>
        <w:rPr>
          <w:lang w:eastAsia="ko-KR"/>
        </w:rPr>
        <w:t xml:space="preserve"> in </w:t>
      </w:r>
      <w:r>
        <w:rPr>
          <w:rFonts w:hint="eastAsia"/>
          <w:lang w:val="en-US" w:eastAsia="zh-CN"/>
        </w:rPr>
        <w:t>R</w:t>
      </w:r>
      <w:r>
        <w:rPr>
          <w:lang w:eastAsia="ko-KR"/>
        </w:rPr>
        <w:t>el-1</w:t>
      </w:r>
      <w:r>
        <w:rPr>
          <w:rFonts w:hint="eastAsia"/>
          <w:lang w:val="en-US" w:eastAsia="zh-CN"/>
        </w:rPr>
        <w:t>8</w:t>
      </w:r>
      <w:r>
        <w:rPr>
          <w:lang w:eastAsia="ko-KR"/>
        </w:rPr>
        <w:t xml:space="preserve"> </w:t>
      </w:r>
      <w:r>
        <w:rPr>
          <w:lang w:eastAsia="ja-JP"/>
        </w:rPr>
        <w:t>are as follows.</w:t>
      </w:r>
    </w:p>
    <w:p w14:paraId="54466A9A" w14:textId="77777777" w:rsidR="00EA2E24" w:rsidRDefault="001F4473">
      <w:pPr>
        <w:spacing w:beforeLines="50" w:before="120"/>
        <w:rPr>
          <w:lang w:eastAsia="ko-KR"/>
        </w:rPr>
      </w:pPr>
      <w:r>
        <w:rPr>
          <w:rFonts w:hint="eastAsia"/>
          <w:lang w:val="en-US" w:eastAsia="zh-CN"/>
        </w:rPr>
        <w:t xml:space="preserve">- </w:t>
      </w: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14:paraId="2C7487EA" w14:textId="28970438" w:rsidR="00EA2E24" w:rsidRDefault="001F4473">
      <w:pPr>
        <w:spacing w:beforeLines="50" w:before="120"/>
        <w:rPr>
          <w:lang w:eastAsia="ko-KR"/>
        </w:rPr>
      </w:pPr>
      <w:r>
        <w:rPr>
          <w:rFonts w:eastAsia="宋体" w:hint="eastAsia"/>
          <w:lang w:val="en-US" w:eastAsia="zh-CN"/>
        </w:rPr>
        <w:t xml:space="preserve">- Fallback modes such as 2UL/2DL </w:t>
      </w:r>
      <w:r w:rsidR="0041346C">
        <w:rPr>
          <w:rFonts w:eastAsia="宋体" w:hint="eastAsia"/>
          <w:lang w:val="en-US" w:eastAsia="zh-CN"/>
        </w:rPr>
        <w:t>inter-band NR CA/DC and 1UL/3DL</w:t>
      </w:r>
      <w:r>
        <w:rPr>
          <w:rFonts w:eastAsia="宋体" w:hint="eastAsia"/>
          <w:lang w:val="en-US" w:eastAsia="zh-CN"/>
        </w:rPr>
        <w:t xml:space="preserve"> inter-band NR CA</w:t>
      </w:r>
      <w:r>
        <w:rPr>
          <w:rFonts w:hint="eastAsia"/>
          <w:lang w:eastAsia="ja-JP"/>
        </w:rPr>
        <w:t xml:space="preserve"> shall be completed and specified in advance.</w:t>
      </w:r>
    </w:p>
    <w:p w14:paraId="0D8EDA0D" w14:textId="77777777" w:rsidR="00EA2E24" w:rsidRDefault="001F4473">
      <w:pPr>
        <w:rPr>
          <w:rFonts w:eastAsia="Malgun Gothic"/>
          <w:lang w:eastAsia="ko-KR"/>
        </w:rPr>
      </w:pPr>
      <w:r>
        <w:rPr>
          <w:rFonts w:eastAsia="宋体"/>
          <w:lang w:eastAsia="zh-CN"/>
        </w:rPr>
        <w:t>Constituent NR band and NR Intra band CA shall be completed and specified in advance.</w:t>
      </w:r>
      <w:r>
        <w:rPr>
          <w:rFonts w:eastAsia="宋体" w:hint="eastAsia"/>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04C559D" w14:textId="77777777">
        <w:trPr>
          <w:trHeight w:val="47"/>
          <w:jc w:val="center"/>
        </w:trPr>
        <w:tc>
          <w:tcPr>
            <w:tcW w:w="3118" w:type="dxa"/>
            <w:vAlign w:val="center"/>
          </w:tcPr>
          <w:p w14:paraId="3C4FE77C" w14:textId="77777777" w:rsidR="00EA2E24" w:rsidRDefault="001F4473">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607053D1" w14:textId="77777777" w:rsidR="00EA2E24" w:rsidRDefault="001F4473">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EA2E24" w14:paraId="6D33E122" w14:textId="77777777">
        <w:trPr>
          <w:trHeight w:val="283"/>
          <w:jc w:val="center"/>
        </w:trPr>
        <w:tc>
          <w:tcPr>
            <w:tcW w:w="3118" w:type="dxa"/>
            <w:vAlign w:val="center"/>
          </w:tcPr>
          <w:p w14:paraId="1B7D35F7"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D8BF49C"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7A50B4BB" w14:textId="77777777" w:rsidR="00EA2E24" w:rsidRDefault="001F4473">
      <w:pPr>
        <w:spacing w:beforeLines="50" w:before="12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65A6852" w14:textId="77777777">
        <w:trPr>
          <w:trHeight w:val="47"/>
          <w:jc w:val="center"/>
        </w:trPr>
        <w:tc>
          <w:tcPr>
            <w:tcW w:w="3118" w:type="dxa"/>
            <w:vAlign w:val="center"/>
          </w:tcPr>
          <w:p w14:paraId="053272FB" w14:textId="77777777" w:rsidR="00EA2E24" w:rsidRDefault="001F4473">
            <w:pPr>
              <w:pStyle w:val="TAH"/>
              <w:rPr>
                <w:lang w:val="en-US" w:eastAsia="fi-FI"/>
              </w:rPr>
            </w:pPr>
            <w:r>
              <w:rPr>
                <w:rFonts w:hint="eastAsia"/>
                <w:lang w:val="en-US" w:eastAsia="zh-CN"/>
              </w:rPr>
              <w:lastRenderedPageBreak/>
              <w:t xml:space="preserve">CA </w:t>
            </w:r>
            <w:r>
              <w:rPr>
                <w:lang w:val="en-US" w:eastAsia="fi-FI"/>
              </w:rPr>
              <w:t>configuration</w:t>
            </w:r>
          </w:p>
        </w:tc>
        <w:tc>
          <w:tcPr>
            <w:tcW w:w="5883" w:type="dxa"/>
            <w:vAlign w:val="center"/>
          </w:tcPr>
          <w:p w14:paraId="7B71C333" w14:textId="77777777" w:rsidR="00EA2E24" w:rsidRDefault="001F4473">
            <w:pPr>
              <w:pStyle w:val="TAH"/>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rsidR="00EA2E24" w14:paraId="1F8799BD" w14:textId="77777777">
        <w:trPr>
          <w:trHeight w:val="283"/>
          <w:jc w:val="center"/>
        </w:trPr>
        <w:tc>
          <w:tcPr>
            <w:tcW w:w="3118" w:type="dxa"/>
            <w:vAlign w:val="center"/>
          </w:tcPr>
          <w:p w14:paraId="65610819"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5680A004"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3021AACC" w14:textId="77777777" w:rsidR="00EA2E24" w:rsidRDefault="001F4473">
      <w:pPr>
        <w:spacing w:beforeLines="50" w:before="12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eastAsia="宋体" w:hint="eastAsia"/>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14:paraId="16A2245C" w14:textId="77777777" w:rsidR="00EA2E24" w:rsidRDefault="001F4473">
      <w:pPr>
        <w:rPr>
          <w:rFonts w:eastAsia="Malgun Gothic"/>
          <w:lang w:eastAsia="ko-KR"/>
        </w:rPr>
      </w:pPr>
      <w:r>
        <w:rPr>
          <w:lang w:eastAsia="ja-JP"/>
        </w:rPr>
        <w:t>Ex</w:t>
      </w:r>
      <w:r>
        <w:rPr>
          <w:rFonts w:hint="eastAsia"/>
          <w:lang w:eastAsia="ja-JP"/>
        </w:rPr>
        <w:t xml:space="preserve">ample </w:t>
      </w:r>
      <w:r>
        <w:rPr>
          <w:rFonts w:eastAsia="宋体" w:hint="eastAsia"/>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185EDF65" w14:textId="77777777">
        <w:trPr>
          <w:trHeight w:val="47"/>
          <w:jc w:val="center"/>
        </w:trPr>
        <w:tc>
          <w:tcPr>
            <w:tcW w:w="3118" w:type="dxa"/>
            <w:vAlign w:val="center"/>
          </w:tcPr>
          <w:p w14:paraId="6559A580" w14:textId="77777777" w:rsidR="00EA2E24" w:rsidRDefault="001F4473">
            <w:pPr>
              <w:pStyle w:val="TAH"/>
              <w:rPr>
                <w:lang w:val="en-US" w:eastAsia="fi-FI"/>
              </w:rPr>
            </w:pPr>
            <w:r>
              <w:rPr>
                <w:rFonts w:hint="eastAsia"/>
                <w:lang w:val="en-US" w:eastAsia="zh-CN"/>
              </w:rPr>
              <w:t xml:space="preserve">NR </w:t>
            </w:r>
            <w:r>
              <w:rPr>
                <w:lang w:val="en-US" w:eastAsia="fi-FI"/>
              </w:rPr>
              <w:t>DC configuration</w:t>
            </w:r>
          </w:p>
        </w:tc>
        <w:tc>
          <w:tcPr>
            <w:tcW w:w="5883" w:type="dxa"/>
            <w:vAlign w:val="center"/>
          </w:tcPr>
          <w:p w14:paraId="3B2F15AA" w14:textId="77777777" w:rsidR="00EA2E24" w:rsidRDefault="001F4473">
            <w:pPr>
              <w:pStyle w:val="TAH"/>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rsidR="00EA2E24" w14:paraId="1FDDE135" w14:textId="77777777">
        <w:trPr>
          <w:trHeight w:val="283"/>
          <w:jc w:val="center"/>
        </w:trPr>
        <w:tc>
          <w:tcPr>
            <w:tcW w:w="3118" w:type="dxa"/>
            <w:vAlign w:val="center"/>
          </w:tcPr>
          <w:p w14:paraId="0AACE7DB"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6477EF2"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14:paraId="1E15792F" w14:textId="77777777" w:rsidR="00EA2E24" w:rsidRDefault="001F4473">
      <w:pPr>
        <w:numPr>
          <w:ilvl w:val="0"/>
          <w:numId w:val="3"/>
        </w:numPr>
        <w:spacing w:beforeLines="50" w:before="120"/>
        <w:ind w:left="357" w:hanging="357"/>
        <w:rPr>
          <w:rFonts w:eastAsia="Malgun Gothic"/>
          <w:lang w:eastAsia="ko-KR"/>
        </w:rPr>
      </w:pPr>
      <w:r>
        <w:rPr>
          <w:rFonts w:eastAsia="宋体" w:hint="eastAsia"/>
          <w:lang w:eastAsia="zh-CN"/>
        </w:rPr>
        <w:t>NR</w:t>
      </w:r>
      <w:r>
        <w:rPr>
          <w:rFonts w:hint="eastAsia"/>
          <w:lang w:eastAsia="ja-JP"/>
        </w:rPr>
        <w:t xml:space="preserve"> CA of </w:t>
      </w:r>
      <w:r>
        <w:rPr>
          <w:rFonts w:eastAsia="宋体" w:hint="eastAsia"/>
          <w:lang w:eastAsia="zh-CN"/>
        </w:rPr>
        <w:t>2</w:t>
      </w:r>
      <w:r>
        <w:rPr>
          <w:rFonts w:hint="eastAsia"/>
          <w:lang w:eastAsia="ja-JP"/>
        </w:rPr>
        <w:t xml:space="preserve"> different bands DL with 1 band UL of </w:t>
      </w:r>
      <w:r>
        <w:rPr>
          <w:lang w:eastAsia="ja-JP"/>
        </w:rPr>
        <w:t>CA_</w:t>
      </w:r>
      <w:r>
        <w:rPr>
          <w:rFonts w:eastAsia="宋体" w:hint="eastAsia"/>
          <w:lang w:eastAsia="zh-CN"/>
        </w:rPr>
        <w:t>n</w:t>
      </w:r>
      <w:r>
        <w:rPr>
          <w:lang w:eastAsia="ja-JP"/>
        </w:rPr>
        <w:t>1A-</w:t>
      </w:r>
      <w:r>
        <w:rPr>
          <w:rFonts w:eastAsia="宋体" w:hint="eastAsia"/>
          <w:lang w:eastAsia="zh-CN"/>
        </w:rPr>
        <w:t>n2</w:t>
      </w:r>
      <w:r>
        <w:rPr>
          <w:lang w:eastAsia="ja-JP"/>
        </w:rPr>
        <w:t>A</w:t>
      </w:r>
      <w:r>
        <w:rPr>
          <w:rFonts w:hint="eastAsia"/>
          <w:lang w:eastAsia="ja-JP"/>
        </w:rPr>
        <w:t xml:space="preserve"> shall be specified in advance.</w:t>
      </w:r>
    </w:p>
    <w:p w14:paraId="38D6CC21" w14:textId="77777777" w:rsidR="00EA2E24" w:rsidRDefault="001F4473">
      <w:pPr>
        <w:numPr>
          <w:ilvl w:val="0"/>
          <w:numId w:val="3"/>
        </w:numPr>
        <w:spacing w:beforeLines="50" w:before="12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14:paraId="2361CF7A" w14:textId="77777777" w:rsidR="00EA2E24" w:rsidRDefault="001F4473">
      <w:pPr>
        <w:pStyle w:val="2"/>
      </w:pPr>
      <w:r>
        <w:t>4</w:t>
      </w:r>
      <w:r>
        <w:tab/>
        <w:t>Objective</w:t>
      </w:r>
    </w:p>
    <w:p w14:paraId="7A614BB7" w14:textId="77777777" w:rsidR="00EA2E24" w:rsidRDefault="001F4473">
      <w:pPr>
        <w:pStyle w:val="3"/>
        <w:rPr>
          <w:rFonts w:eastAsia="宋体"/>
          <w:color w:val="0000FF"/>
          <w:lang w:eastAsia="zh-CN"/>
        </w:rPr>
      </w:pPr>
      <w:r>
        <w:rPr>
          <w:color w:val="0000FF"/>
        </w:rPr>
        <w:t>4.1</w:t>
      </w:r>
      <w:r>
        <w:rPr>
          <w:color w:val="0000FF"/>
        </w:rPr>
        <w:tab/>
        <w:t>Objective of SI or Core part WI or Testing part WI</w:t>
      </w:r>
    </w:p>
    <w:p w14:paraId="01A2A7DE" w14:textId="77777777" w:rsidR="00EA2E24" w:rsidRDefault="001F4473">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ascii="Arial" w:hAnsi="Arial" w:cs="Arial" w:hint="eastAsia"/>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rPr>
        <w:t xml:space="preserve"> including at least</w:t>
      </w:r>
    </w:p>
    <w:p w14:paraId="580E90D7" w14:textId="77777777" w:rsidR="00EA2E24" w:rsidRDefault="001F4473">
      <w:pPr>
        <w:numPr>
          <w:ilvl w:val="1"/>
          <w:numId w:val="4"/>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14:paraId="41D773DB" w14:textId="77777777" w:rsidR="00EA2E24" w:rsidRDefault="001F4473">
      <w:pPr>
        <w:numPr>
          <w:ilvl w:val="1"/>
          <w:numId w:val="4"/>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14:paraId="01845F25" w14:textId="77777777" w:rsidR="00EA2E24" w:rsidRDefault="001F4473">
      <w:pPr>
        <w:numPr>
          <w:ilvl w:val="0"/>
          <w:numId w:val="4"/>
        </w:numPr>
        <w:ind w:right="-99"/>
        <w:rPr>
          <w:rFonts w:ascii="Arial" w:hAnsi="Arial" w:cs="Arial"/>
        </w:rPr>
      </w:pPr>
      <w:r>
        <w:rPr>
          <w:rFonts w:ascii="Arial" w:eastAsia="宋体" w:hAnsi="Arial"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ascii="Arial" w:hAnsi="Arial" w:cs="Arial" w:hint="eastAsia"/>
          <w:lang w:val="en-US" w:eastAsia="zh-CN"/>
        </w:rPr>
        <w:t>/DC</w:t>
      </w:r>
      <w:r>
        <w:rPr>
          <w:rFonts w:ascii="Arial" w:eastAsia="宋体" w:hAnsi="Arial" w:cs="Arial"/>
          <w:lang w:val="en-US" w:eastAsia="zh-CN"/>
        </w:rPr>
        <w:t xml:space="preserve"> configurations, i.e.</w:t>
      </w:r>
    </w:p>
    <w:p w14:paraId="4E42C5F6" w14:textId="77777777" w:rsidR="00EA2E24" w:rsidRDefault="001F4473">
      <w:pPr>
        <w:numPr>
          <w:ilvl w:val="1"/>
          <w:numId w:val="4"/>
        </w:numPr>
        <w:tabs>
          <w:tab w:val="left" w:pos="720"/>
        </w:tabs>
        <w:ind w:right="-99"/>
        <w:rPr>
          <w:rFonts w:ascii="Arial" w:hAnsi="Arial" w:cs="Arial"/>
        </w:rPr>
      </w:pPr>
      <w:r>
        <w:rPr>
          <w:rFonts w:ascii="Arial" w:hAnsi="Arial" w:cs="Arial"/>
        </w:rPr>
        <w:t>Analyse combinations that have self-desensitization due to following reasons:</w:t>
      </w:r>
    </w:p>
    <w:p w14:paraId="72B15F0F" w14:textId="77777777" w:rsidR="00EA2E24" w:rsidRDefault="001F4473">
      <w:pPr>
        <w:numPr>
          <w:ilvl w:val="2"/>
          <w:numId w:val="4"/>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14:paraId="1998AEF3" w14:textId="77777777" w:rsidR="00EA2E24" w:rsidRDefault="001F4473">
      <w:pPr>
        <w:numPr>
          <w:ilvl w:val="2"/>
          <w:numId w:val="4"/>
        </w:numPr>
        <w:tabs>
          <w:tab w:val="left" w:pos="1440"/>
        </w:tabs>
        <w:ind w:right="-99"/>
        <w:rPr>
          <w:rFonts w:ascii="Arial" w:hAnsi="Arial" w:cs="Arial"/>
        </w:rPr>
      </w:pPr>
      <w:r>
        <w:rPr>
          <w:rFonts w:ascii="Arial" w:hAnsi="Arial" w:cs="Arial"/>
        </w:rPr>
        <w:t>TX signal overlap of receiver harmonic frequency</w:t>
      </w:r>
    </w:p>
    <w:p w14:paraId="117C545B" w14:textId="77777777" w:rsidR="00EA2E24" w:rsidRDefault="001F4473">
      <w:pPr>
        <w:numPr>
          <w:ilvl w:val="2"/>
          <w:numId w:val="4"/>
        </w:numPr>
        <w:tabs>
          <w:tab w:val="left" w:pos="1440"/>
        </w:tabs>
        <w:ind w:right="-99"/>
        <w:rPr>
          <w:rFonts w:ascii="Arial" w:hAnsi="Arial" w:cs="Arial"/>
        </w:rPr>
      </w:pPr>
      <w:r>
        <w:rPr>
          <w:rFonts w:ascii="Arial" w:hAnsi="Arial" w:cs="Arial"/>
        </w:rPr>
        <w:t>TX frequency being in close proximity of one of the receive bands</w:t>
      </w:r>
    </w:p>
    <w:p w14:paraId="69BCE3C0" w14:textId="77777777" w:rsidR="00EA2E24" w:rsidRDefault="001F4473">
      <w:pPr>
        <w:numPr>
          <w:ilvl w:val="2"/>
          <w:numId w:val="4"/>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14:paraId="0E7A1B8A" w14:textId="77777777" w:rsidR="00EA2E24" w:rsidRDefault="001F4473">
      <w:pPr>
        <w:numPr>
          <w:ilvl w:val="1"/>
          <w:numId w:val="4"/>
        </w:numPr>
        <w:tabs>
          <w:tab w:val="left" w:pos="720"/>
        </w:tabs>
        <w:ind w:right="-99"/>
        <w:rPr>
          <w:rFonts w:ascii="Arial" w:hAnsi="Arial" w:cs="Arial"/>
        </w:rPr>
      </w:pPr>
      <w:r>
        <w:rPr>
          <w:rFonts w:ascii="Arial" w:hAnsi="Arial" w:cs="Arial"/>
        </w:rPr>
        <w:t>For the combination where self-desensitization exists, specify at least needed</w:t>
      </w:r>
    </w:p>
    <w:p w14:paraId="7D7F27FD" w14:textId="77777777" w:rsidR="00EA2E24" w:rsidRDefault="001F4473">
      <w:pPr>
        <w:numPr>
          <w:ilvl w:val="2"/>
          <w:numId w:val="4"/>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14:paraId="122E1138" w14:textId="77777777" w:rsidR="00EA2E24" w:rsidRDefault="001F4473">
      <w:pPr>
        <w:numPr>
          <w:ilvl w:val="2"/>
          <w:numId w:val="4"/>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14:paraId="0C575203"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14:paraId="0CF1E734" w14:textId="77777777" w:rsidR="00EA2E24" w:rsidRDefault="001F4473">
      <w:pPr>
        <w:rPr>
          <w:rFonts w:ascii="Arial" w:hAnsi="Arial" w:cs="Arial"/>
          <w:lang w:val="en-US" w:eastAsia="zh-CN"/>
        </w:rPr>
      </w:pPr>
      <w:r>
        <w:rPr>
          <w:rFonts w:ascii="Arial" w:hAnsi="Arial" w:cs="Arial"/>
          <w:lang w:eastAsia="ja-JP"/>
        </w:rPr>
        <w:t xml:space="preserve">An overview table of these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WID.</w:t>
      </w:r>
    </w:p>
    <w:p w14:paraId="373F6C84" w14:textId="77777777" w:rsidR="00EA2E24" w:rsidRDefault="001F4473">
      <w:pPr>
        <w:rPr>
          <w:rFonts w:ascii="Arial" w:hAnsi="Arial" w:cs="Arial"/>
          <w:lang w:val="en-US" w:eastAsia="zh-CN"/>
        </w:rPr>
      </w:pPr>
      <w:r>
        <w:rPr>
          <w:rFonts w:ascii="Arial" w:hAnsi="Arial" w:cs="Arial" w:hint="eastAsia"/>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14:paraId="1732C764" w14:textId="77777777" w:rsidR="00EA2E24" w:rsidRDefault="001F4473">
      <w:pPr>
        <w:pStyle w:val="3"/>
        <w:rPr>
          <w:color w:val="0000FF"/>
        </w:rPr>
      </w:pPr>
      <w:r>
        <w:rPr>
          <w:color w:val="0000FF"/>
        </w:rPr>
        <w:t>4.2</w:t>
      </w:r>
      <w:r>
        <w:rPr>
          <w:color w:val="0000FF"/>
        </w:rPr>
        <w:tab/>
        <w:t>Objective of Performance part WI</w:t>
      </w:r>
    </w:p>
    <w:p w14:paraId="12180D17" w14:textId="77777777" w:rsidR="00EA2E24" w:rsidRDefault="001F4473">
      <w:pPr>
        <w:pStyle w:val="NO"/>
        <w:rPr>
          <w:color w:val="0000FF"/>
        </w:rPr>
      </w:pPr>
      <w:r>
        <w:rPr>
          <w:color w:val="0000FF"/>
        </w:rPr>
        <w:t>NOTE:</w:t>
      </w:r>
      <w:r>
        <w:rPr>
          <w:color w:val="0000FF"/>
        </w:rPr>
        <w:tab/>
        <w:t>Leave empty if the WI proposal does not contain a RAN performance part.</w:t>
      </w:r>
    </w:p>
    <w:p w14:paraId="3FBAE2F4" w14:textId="77777777" w:rsidR="00EA2E24" w:rsidRDefault="001F4473">
      <w:pPr>
        <w:spacing w:after="0"/>
        <w:rPr>
          <w:rFonts w:ascii="Arial" w:hAnsi="Arial" w:cs="Arial"/>
          <w:bCs/>
        </w:rPr>
      </w:pPr>
      <w:r>
        <w:rPr>
          <w:rFonts w:ascii="Arial" w:hAnsi="Arial" w:cs="Arial"/>
          <w:bCs/>
        </w:rPr>
        <w:t>This Perf. Part WI has to standardize the Perf. Part requirements:</w:t>
      </w:r>
    </w:p>
    <w:p w14:paraId="7FA17BEF" w14:textId="77777777" w:rsidR="00EA2E24" w:rsidRDefault="00EA2E24">
      <w:pPr>
        <w:spacing w:after="0"/>
        <w:rPr>
          <w:rFonts w:ascii="Arial" w:hAnsi="Arial" w:cs="Arial"/>
          <w:i/>
          <w:color w:val="FF0000"/>
        </w:rPr>
      </w:pPr>
    </w:p>
    <w:p w14:paraId="711C8319" w14:textId="77777777" w:rsidR="00EA2E24" w:rsidRDefault="001F4473">
      <w:pPr>
        <w:numPr>
          <w:ilvl w:val="0"/>
          <w:numId w:val="5"/>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14:paraId="6DDE38E9" w14:textId="77777777" w:rsidR="00EA2E24" w:rsidRDefault="00EA2E24">
      <w:pPr>
        <w:spacing w:after="0"/>
        <w:rPr>
          <w:rFonts w:ascii="Arial" w:hAnsi="Arial" w:cs="Arial"/>
          <w:bCs/>
        </w:rPr>
      </w:pPr>
    </w:p>
    <w:p w14:paraId="013A32F7"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14:paraId="30C1EBFF" w14:textId="77777777" w:rsidR="00EA2E24" w:rsidRDefault="00EA2E24">
      <w:pPr>
        <w:spacing w:after="0"/>
      </w:pPr>
    </w:p>
    <w:p w14:paraId="1A876D4E" w14:textId="77777777" w:rsidR="00EA2E24" w:rsidRDefault="001F4473">
      <w:pPr>
        <w:pStyle w:val="3"/>
        <w:rPr>
          <w:color w:val="0000FF"/>
        </w:rPr>
      </w:pPr>
      <w:r>
        <w:rPr>
          <w:color w:val="0000FF"/>
        </w:rPr>
        <w:lastRenderedPageBreak/>
        <w:t>4.3</w:t>
      </w:r>
      <w:r>
        <w:rPr>
          <w:color w:val="0000FF"/>
        </w:rPr>
        <w:tab/>
        <w:t>RAN time budget request (not applicable to RAN5 WIs/SIs)</w:t>
      </w:r>
    </w:p>
    <w:p w14:paraId="58791C3E" w14:textId="77777777" w:rsidR="00EA2E24" w:rsidRDefault="001F4473">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393D62FC" w14:textId="77777777" w:rsidR="00EA2E24" w:rsidRDefault="001F4473">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30B2149" w14:textId="77777777" w:rsidR="00EA2E24" w:rsidRDefault="001F4473">
      <w:pPr>
        <w:pStyle w:val="NO"/>
        <w:rPr>
          <w:color w:val="0000FF"/>
        </w:rPr>
      </w:pPr>
      <w:r>
        <w:rPr>
          <w:color w:val="0000FF"/>
        </w:rPr>
        <w:tab/>
        <w:t>If this WID is covering Core and Performance part, then please fill out one line for each part in the attached Excel table.</w:t>
      </w:r>
    </w:p>
    <w:p w14:paraId="5D08A8C9" w14:textId="77777777" w:rsidR="00EA2E24" w:rsidRDefault="001F4473">
      <w:pPr>
        <w:ind w:right="-99"/>
        <w:rPr>
          <w:b/>
          <w:bCs/>
          <w:color w:val="0000FF"/>
        </w:rPr>
      </w:pPr>
      <w:r>
        <w:rPr>
          <w:b/>
          <w:bCs/>
          <w:color w:val="0000FF"/>
        </w:rPr>
        <w:t>additional comments to the time budget request in the attached Excel table:</w:t>
      </w:r>
    </w:p>
    <w:p w14:paraId="30401ADD" w14:textId="77777777" w:rsidR="00EA2E24" w:rsidRDefault="00EA2E24">
      <w:pPr>
        <w:spacing w:after="0"/>
      </w:pPr>
    </w:p>
    <w:p w14:paraId="265353B9" w14:textId="77777777" w:rsidR="00EA2E24" w:rsidRDefault="00EA2E24">
      <w:pPr>
        <w:spacing w:after="0"/>
      </w:pPr>
    </w:p>
    <w:p w14:paraId="65BFA5F7" w14:textId="77777777" w:rsidR="00EA2E24" w:rsidRDefault="001F4473">
      <w:pPr>
        <w:pStyle w:val="2"/>
      </w:pPr>
      <w:r>
        <w:t>5</w:t>
      </w:r>
      <w:r>
        <w:tab/>
        <w:t>Expected Output and Time scale</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33"/>
        <w:gridCol w:w="2210"/>
        <w:gridCol w:w="993"/>
        <w:gridCol w:w="1074"/>
        <w:gridCol w:w="2186"/>
      </w:tblGrid>
      <w:tr w:rsidR="00EA2E24" w14:paraId="5EF5A199" w14:textId="77777777">
        <w:tc>
          <w:tcPr>
            <w:tcW w:w="9040" w:type="dxa"/>
            <w:gridSpan w:val="6"/>
            <w:shd w:val="clear" w:color="auto" w:fill="D9D9D9"/>
            <w:tcMar>
              <w:left w:w="57" w:type="dxa"/>
              <w:right w:w="57" w:type="dxa"/>
            </w:tcMar>
            <w:vAlign w:val="center"/>
          </w:tcPr>
          <w:p w14:paraId="044ED2B2" w14:textId="77777777" w:rsidR="00EA2E24" w:rsidRDefault="001F4473">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A2E24" w14:paraId="5C9D3D20" w14:textId="77777777">
        <w:tc>
          <w:tcPr>
            <w:tcW w:w="1244" w:type="dxa"/>
            <w:shd w:val="clear" w:color="auto" w:fill="D9D9D9"/>
            <w:tcMar>
              <w:left w:w="57" w:type="dxa"/>
              <w:right w:w="57" w:type="dxa"/>
            </w:tcMar>
            <w:vAlign w:val="center"/>
          </w:tcPr>
          <w:p w14:paraId="1045477F" w14:textId="77777777" w:rsidR="00EA2E24" w:rsidRDefault="001F4473">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14:paraId="4CD48F9A" w14:textId="77777777" w:rsidR="00EA2E24" w:rsidRDefault="001F4473">
            <w:pPr>
              <w:spacing w:after="0"/>
              <w:ind w:right="-99"/>
            </w:pPr>
            <w:r>
              <w:rPr>
                <w:sz w:val="16"/>
                <w:szCs w:val="16"/>
              </w:rPr>
              <w:t>Series</w:t>
            </w:r>
          </w:p>
        </w:tc>
        <w:tc>
          <w:tcPr>
            <w:tcW w:w="2210" w:type="dxa"/>
            <w:shd w:val="clear" w:color="auto" w:fill="D9D9D9"/>
            <w:tcMar>
              <w:left w:w="57" w:type="dxa"/>
              <w:right w:w="57" w:type="dxa"/>
            </w:tcMar>
            <w:vAlign w:val="center"/>
          </w:tcPr>
          <w:p w14:paraId="1195F731" w14:textId="77777777" w:rsidR="00EA2E24" w:rsidRDefault="001F447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38CA06" w14:textId="77777777" w:rsidR="00EA2E24" w:rsidRDefault="001F447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AAB1D00" w14:textId="77777777" w:rsidR="00EA2E24" w:rsidRDefault="001F4473">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1845427" w14:textId="77777777" w:rsidR="00EA2E24" w:rsidRDefault="001F4473">
            <w:pPr>
              <w:spacing w:after="0"/>
              <w:ind w:right="-99"/>
              <w:rPr>
                <w:rFonts w:ascii="Arial" w:hAnsi="Arial"/>
                <w:sz w:val="16"/>
                <w:szCs w:val="16"/>
              </w:rPr>
            </w:pPr>
            <w:r>
              <w:rPr>
                <w:rFonts w:ascii="Arial" w:hAnsi="Arial"/>
                <w:sz w:val="16"/>
                <w:szCs w:val="16"/>
              </w:rPr>
              <w:t>Remarks</w:t>
            </w:r>
          </w:p>
        </w:tc>
      </w:tr>
      <w:tr w:rsidR="00EA2E24" w14:paraId="1EA05F3E" w14:textId="77777777">
        <w:tc>
          <w:tcPr>
            <w:tcW w:w="1244" w:type="dxa"/>
          </w:tcPr>
          <w:p w14:paraId="173ED01E"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Internal TR</w:t>
            </w:r>
          </w:p>
        </w:tc>
        <w:tc>
          <w:tcPr>
            <w:tcW w:w="1333" w:type="dxa"/>
          </w:tcPr>
          <w:p w14:paraId="5FC2BA0E" w14:textId="686B20A1" w:rsidR="00EA2E24" w:rsidRDefault="001F4473" w:rsidP="004D61E6">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TR</w:t>
            </w:r>
            <w:r>
              <w:rPr>
                <w:rFonts w:ascii="Arial" w:eastAsia="Calibri" w:hAnsi="Arial" w:cs="Arial" w:hint="eastAsia"/>
                <w:i/>
                <w:iCs/>
                <w:sz w:val="16"/>
                <w:szCs w:val="16"/>
                <w:lang w:val="en-US" w:eastAsia="zh-CN"/>
              </w:rPr>
              <w:t xml:space="preserve"> </w:t>
            </w:r>
            <w:r>
              <w:rPr>
                <w:rFonts w:ascii="Arial" w:eastAsia="Calibri" w:hAnsi="Arial" w:cs="Arial"/>
                <w:i/>
                <w:iCs/>
                <w:sz w:val="16"/>
                <w:szCs w:val="16"/>
                <w:lang w:val="en-US" w:eastAsia="zh-CN"/>
              </w:rPr>
              <w:t>38.</w:t>
            </w:r>
            <w:r w:rsidR="004D61E6">
              <w:rPr>
                <w:rFonts w:ascii="Arial" w:eastAsia="Calibri" w:hAnsi="Arial" w:cs="Arial"/>
                <w:i/>
                <w:iCs/>
                <w:sz w:val="16"/>
                <w:szCs w:val="16"/>
                <w:lang w:val="en-US" w:eastAsia="zh-CN"/>
              </w:rPr>
              <w:t>718-03-01</w:t>
            </w:r>
          </w:p>
        </w:tc>
        <w:tc>
          <w:tcPr>
            <w:tcW w:w="2210" w:type="dxa"/>
          </w:tcPr>
          <w:p w14:paraId="4C689CE7"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NR Inter-band Carrier Aggregation/Dual Connectivity for 3 bands DL with </w:t>
            </w:r>
            <w:r>
              <w:rPr>
                <w:rFonts w:ascii="Arial" w:eastAsia="Calibri" w:hAnsi="Arial" w:cs="Arial" w:hint="eastAsia"/>
                <w:i/>
                <w:iCs/>
                <w:sz w:val="16"/>
                <w:szCs w:val="16"/>
                <w:lang w:val="en-US" w:eastAsia="zh-CN"/>
              </w:rPr>
              <w:t>x</w:t>
            </w:r>
            <w:r>
              <w:rPr>
                <w:rFonts w:ascii="Arial" w:eastAsia="Calibri" w:hAnsi="Arial" w:cs="Arial"/>
                <w:i/>
                <w:iCs/>
                <w:sz w:val="16"/>
                <w:szCs w:val="16"/>
                <w:lang w:val="en-US" w:eastAsia="zh-CN"/>
              </w:rPr>
              <w:t xml:space="preserve"> bands UL</w:t>
            </w:r>
            <w:r>
              <w:rPr>
                <w:rFonts w:ascii="Arial" w:eastAsia="Calibri" w:hAnsi="Arial" w:cs="Arial" w:hint="eastAsia"/>
                <w:i/>
                <w:iCs/>
                <w:sz w:val="16"/>
                <w:szCs w:val="16"/>
                <w:lang w:val="en-US" w:eastAsia="zh-CN"/>
              </w:rPr>
              <w:t>(x=1,2)</w:t>
            </w:r>
          </w:p>
        </w:tc>
        <w:tc>
          <w:tcPr>
            <w:tcW w:w="993" w:type="dxa"/>
          </w:tcPr>
          <w:p w14:paraId="64582062" w14:textId="77777777" w:rsidR="00EA2E24" w:rsidRDefault="00EA2E24">
            <w:pPr>
              <w:spacing w:after="0"/>
              <w:rPr>
                <w:rFonts w:ascii="Arial" w:hAnsi="Arial" w:cs="Arial"/>
                <w:i/>
                <w:sz w:val="18"/>
                <w:szCs w:val="18"/>
              </w:rPr>
            </w:pPr>
          </w:p>
        </w:tc>
        <w:tc>
          <w:tcPr>
            <w:tcW w:w="1074" w:type="dxa"/>
          </w:tcPr>
          <w:p w14:paraId="23DF40F8" w14:textId="6F4F32FC" w:rsidR="00EA2E24" w:rsidRDefault="001F4473" w:rsidP="00E157AA">
            <w:pPr>
              <w:spacing w:after="0"/>
              <w:rPr>
                <w:rFonts w:ascii="Arial" w:eastAsia="宋体" w:hAnsi="Arial" w:cs="Arial"/>
                <w:i/>
                <w:sz w:val="18"/>
                <w:szCs w:val="18"/>
                <w:lang w:val="en-US" w:eastAsia="zh-CN"/>
              </w:rPr>
            </w:pPr>
            <w:r>
              <w:rPr>
                <w:rFonts w:ascii="Arial" w:eastAsia="Calibri" w:hAnsi="Arial" w:cs="Arial"/>
                <w:i/>
                <w:iCs/>
                <w:sz w:val="16"/>
                <w:szCs w:val="16"/>
                <w:lang w:val="en-US" w:eastAsia="zh-CN"/>
              </w:rPr>
              <w:t>TSG#</w:t>
            </w:r>
            <w:r w:rsidR="00E157AA">
              <w:rPr>
                <w:rFonts w:ascii="Arial" w:eastAsia="Calibri" w:hAnsi="Arial" w:cs="Arial"/>
                <w:i/>
                <w:iCs/>
                <w:sz w:val="16"/>
                <w:szCs w:val="16"/>
                <w:lang w:val="en-US" w:eastAsia="zh-CN"/>
              </w:rPr>
              <w:t>10</w:t>
            </w:r>
            <w:r w:rsidR="00495911">
              <w:rPr>
                <w:rFonts w:ascii="Arial" w:eastAsia="Calibri" w:hAnsi="Arial" w:cs="Arial"/>
                <w:i/>
                <w:iCs/>
                <w:sz w:val="16"/>
                <w:szCs w:val="16"/>
                <w:lang w:val="en-US" w:eastAsia="zh-CN"/>
              </w:rPr>
              <w:t>3</w:t>
            </w:r>
          </w:p>
        </w:tc>
        <w:tc>
          <w:tcPr>
            <w:tcW w:w="2186" w:type="dxa"/>
          </w:tcPr>
          <w:p w14:paraId="09135B78" w14:textId="60F3218A" w:rsidR="006C4BBD" w:rsidRDefault="006C4BBD">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Core part</w:t>
            </w:r>
          </w:p>
          <w:p w14:paraId="46CC3D1D" w14:textId="73ED0F9E" w:rsidR="00EA2E24" w:rsidRDefault="002A7630">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Zhifeng Ma</w:t>
            </w:r>
            <w:r w:rsidR="001F4473">
              <w:rPr>
                <w:rFonts w:ascii="Arial" w:eastAsia="Calibri" w:hAnsi="Arial" w:cs="Arial"/>
                <w:i/>
                <w:iCs/>
                <w:sz w:val="16"/>
                <w:szCs w:val="16"/>
                <w:lang w:val="en-US" w:eastAsia="zh-CN"/>
              </w:rPr>
              <w:t xml:space="preserve">, </w:t>
            </w:r>
          </w:p>
          <w:p w14:paraId="24516544" w14:textId="687D0D44"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ZTE,  </w:t>
            </w:r>
            <w:r w:rsidR="002A7630">
              <w:rPr>
                <w:rFonts w:ascii="Arial" w:eastAsia="Calibri" w:hAnsi="Arial" w:cs="Arial"/>
                <w:i/>
                <w:iCs/>
                <w:sz w:val="16"/>
                <w:szCs w:val="16"/>
                <w:lang w:val="en-US" w:eastAsia="zh-CN"/>
              </w:rPr>
              <w:t>ma.zhifeng</w:t>
            </w:r>
            <w:r>
              <w:rPr>
                <w:rFonts w:ascii="Arial" w:eastAsia="Calibri" w:hAnsi="Arial" w:cs="Arial"/>
                <w:i/>
                <w:iCs/>
                <w:sz w:val="16"/>
                <w:szCs w:val="16"/>
                <w:lang w:val="en-US" w:eastAsia="zh-CN"/>
              </w:rPr>
              <w:t>@zte.com.cn</w:t>
            </w:r>
          </w:p>
          <w:p w14:paraId="61A6B279" w14:textId="77777777" w:rsidR="00EA2E24" w:rsidRPr="002A7630" w:rsidRDefault="00EA2E24">
            <w:pPr>
              <w:spacing w:after="0"/>
              <w:rPr>
                <w:rFonts w:ascii="Arial" w:eastAsia="Calibri" w:hAnsi="Arial" w:cs="Arial"/>
                <w:i/>
                <w:iCs/>
                <w:sz w:val="16"/>
                <w:szCs w:val="16"/>
                <w:lang w:val="en-US" w:eastAsia="zh-CN"/>
              </w:rPr>
            </w:pPr>
          </w:p>
          <w:p w14:paraId="5319C4D1" w14:textId="77777777" w:rsidR="00EA2E24" w:rsidRDefault="00EA2E24">
            <w:pPr>
              <w:spacing w:after="0"/>
              <w:rPr>
                <w:rFonts w:ascii="Arial" w:eastAsia="宋体" w:hAnsi="Arial" w:cs="Arial"/>
                <w:i/>
                <w:sz w:val="18"/>
                <w:szCs w:val="18"/>
                <w:lang w:eastAsia="zh-CN"/>
              </w:rPr>
            </w:pPr>
          </w:p>
        </w:tc>
      </w:tr>
    </w:tbl>
    <w:p w14:paraId="097294C9" w14:textId="77777777" w:rsidR="00EA2E24" w:rsidRDefault="001F4473">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0BC28C89"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41960902" w14:textId="77777777" w:rsidR="00EA2E24" w:rsidRDefault="00EA2E24">
      <w:pPr>
        <w:pStyle w:val="NO"/>
      </w:pP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EA2E24" w14:paraId="5E94B91C"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3E47622" w14:textId="77777777" w:rsidR="00EA2E24" w:rsidRDefault="001F447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A2E24" w14:paraId="0D4A2F30"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A8E614F" w14:textId="77777777" w:rsidR="00EA2E24" w:rsidRDefault="001F4473">
            <w:pPr>
              <w:pStyle w:val="TAL"/>
              <w:ind w:right="-99"/>
              <w:rPr>
                <w:sz w:val="16"/>
                <w:szCs w:val="16"/>
              </w:rPr>
            </w:pPr>
            <w:r>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1337CA06" w14:textId="77777777" w:rsidR="00EA2E24" w:rsidRDefault="001F447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E4E161B" w14:textId="77777777" w:rsidR="00EA2E24" w:rsidRDefault="001F4473">
            <w:pPr>
              <w:pStyle w:val="TAL"/>
              <w:ind w:right="-99"/>
              <w:rPr>
                <w:sz w:val="16"/>
                <w:szCs w:val="16"/>
              </w:rPr>
            </w:pPr>
            <w:r>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4B2E00C" w14:textId="77777777" w:rsidR="00EA2E24" w:rsidRDefault="001F4473">
            <w:pPr>
              <w:pStyle w:val="TAL"/>
              <w:ind w:right="-99"/>
              <w:rPr>
                <w:sz w:val="16"/>
                <w:szCs w:val="16"/>
              </w:rPr>
            </w:pPr>
            <w:r>
              <w:rPr>
                <w:sz w:val="16"/>
                <w:szCs w:val="16"/>
              </w:rPr>
              <w:t>Remarks</w:t>
            </w:r>
          </w:p>
        </w:tc>
      </w:tr>
      <w:tr w:rsidR="00EA2E24" w14:paraId="0E51CDF0"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200FD9B" w14:textId="77777777" w:rsidR="00EA2E24" w:rsidRDefault="001F4473">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B0E13DA" w14:textId="77777777" w:rsidR="00EA2E24" w:rsidRDefault="001F4473">
            <w:pPr>
              <w:pStyle w:val="TAL"/>
              <w:rPr>
                <w:rFonts w:cs="Arial"/>
                <w:sz w:val="16"/>
                <w:szCs w:val="16"/>
              </w:rPr>
            </w:pPr>
            <w:r>
              <w:rPr>
                <w:rFonts w:cs="Arial"/>
                <w:sz w:val="16"/>
                <w:szCs w:val="16"/>
              </w:rPr>
              <w:t>User Equipment (UE) radio transmission and reception;</w:t>
            </w:r>
          </w:p>
          <w:p w14:paraId="561C6571" w14:textId="77777777" w:rsidR="00EA2E24" w:rsidRDefault="001F4473">
            <w:pPr>
              <w:spacing w:after="0"/>
              <w:rPr>
                <w:rFonts w:ascii="Arial" w:hAnsi="Arial" w:cs="Arial"/>
                <w:i/>
                <w:sz w:val="16"/>
                <w:szCs w:val="16"/>
              </w:rPr>
            </w:pPr>
            <w:r>
              <w:rPr>
                <w:rFonts w:ascii="Arial" w:hAnsi="Arial" w:cs="Arial"/>
                <w:sz w:val="16"/>
                <w:szCs w:val="16"/>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A6C7253" w14:textId="4C63EF2C" w:rsidR="00EA2E24" w:rsidRDefault="001F4473" w:rsidP="00E157AA">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sidR="00E157AA">
              <w:rPr>
                <w:rFonts w:ascii="Arial" w:eastAsia="Calibri" w:hAnsi="Arial" w:cs="Arial"/>
                <w:i/>
                <w:iCs/>
                <w:sz w:val="16"/>
                <w:szCs w:val="16"/>
                <w:lang w:val="en-US" w:eastAsia="zh-CN"/>
              </w:rPr>
              <w:t>10</w:t>
            </w:r>
            <w:r w:rsidR="00495911">
              <w:rPr>
                <w:rFonts w:ascii="Arial" w:eastAsia="Calibri" w:hAnsi="Arial" w:cs="Arial"/>
                <w:i/>
                <w:iCs/>
                <w:sz w:val="16"/>
                <w:szCs w:val="16"/>
                <w:lang w:val="en-US" w:eastAsia="zh-CN"/>
              </w:rPr>
              <w:t>3</w:t>
            </w:r>
          </w:p>
        </w:tc>
        <w:tc>
          <w:tcPr>
            <w:tcW w:w="1631" w:type="dxa"/>
            <w:tcBorders>
              <w:top w:val="single" w:sz="4" w:space="0" w:color="auto"/>
              <w:left w:val="single" w:sz="4" w:space="0" w:color="auto"/>
              <w:bottom w:val="single" w:sz="4" w:space="0" w:color="auto"/>
              <w:right w:val="single" w:sz="4" w:space="0" w:color="auto"/>
            </w:tcBorders>
          </w:tcPr>
          <w:p w14:paraId="4D6A9E90" w14:textId="77777777" w:rsidR="00EA2E24" w:rsidRDefault="001F4473">
            <w:pPr>
              <w:pStyle w:val="TAL"/>
              <w:rPr>
                <w:rFonts w:cs="Arial"/>
                <w:sz w:val="16"/>
                <w:szCs w:val="16"/>
              </w:rPr>
            </w:pPr>
            <w:r>
              <w:rPr>
                <w:rFonts w:cs="Arial"/>
                <w:sz w:val="16"/>
                <w:szCs w:val="16"/>
              </w:rPr>
              <w:t>Core part</w:t>
            </w:r>
          </w:p>
        </w:tc>
      </w:tr>
      <w:tr w:rsidR="00EA2E24" w14:paraId="7951C3A3"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3561892"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48F99592" w14:textId="77777777" w:rsidR="00EA2E24" w:rsidRDefault="001F4473">
            <w:pPr>
              <w:pStyle w:val="TAL"/>
              <w:rPr>
                <w:rFonts w:cs="Arial"/>
                <w:sz w:val="16"/>
                <w:szCs w:val="16"/>
              </w:rPr>
            </w:pPr>
            <w:r>
              <w:rPr>
                <w:rFonts w:cs="Arial"/>
                <w:sz w:val="16"/>
                <w:szCs w:val="16"/>
              </w:rPr>
              <w:t>User Equipment (UE) radio transmission and reception;</w:t>
            </w:r>
          </w:p>
          <w:p w14:paraId="29EBD7AF" w14:textId="77777777" w:rsidR="00EA2E24" w:rsidRDefault="001F4473">
            <w:pPr>
              <w:spacing w:after="0"/>
              <w:rPr>
                <w:rFonts w:ascii="Arial" w:hAnsi="Arial" w:cs="Arial"/>
                <w:i/>
                <w:sz w:val="16"/>
                <w:szCs w:val="16"/>
              </w:rPr>
            </w:pPr>
            <w:r>
              <w:rPr>
                <w:rFonts w:ascii="Arial" w:hAnsi="Arial" w:cs="Arial"/>
                <w:sz w:val="16"/>
                <w:szCs w:val="16"/>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7BE1FA7" w14:textId="30DB4E1E" w:rsidR="00EA2E24" w:rsidRDefault="001F4473" w:rsidP="00E157AA">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sidR="00E157AA">
              <w:rPr>
                <w:rFonts w:ascii="Arial" w:eastAsia="Calibri" w:hAnsi="Arial" w:cs="Arial"/>
                <w:i/>
                <w:iCs/>
                <w:sz w:val="16"/>
                <w:szCs w:val="16"/>
                <w:lang w:val="en-US" w:eastAsia="zh-CN"/>
              </w:rPr>
              <w:t>10</w:t>
            </w:r>
            <w:r w:rsidR="00495911">
              <w:rPr>
                <w:rFonts w:ascii="Arial" w:eastAsia="Calibri" w:hAnsi="Arial" w:cs="Arial"/>
                <w:i/>
                <w:iCs/>
                <w:sz w:val="16"/>
                <w:szCs w:val="16"/>
                <w:lang w:val="en-US" w:eastAsia="zh-CN"/>
              </w:rPr>
              <w:t>3</w:t>
            </w:r>
          </w:p>
        </w:tc>
        <w:tc>
          <w:tcPr>
            <w:tcW w:w="1631" w:type="dxa"/>
            <w:tcBorders>
              <w:top w:val="single" w:sz="4" w:space="0" w:color="auto"/>
              <w:left w:val="single" w:sz="4" w:space="0" w:color="auto"/>
              <w:bottom w:val="single" w:sz="4" w:space="0" w:color="auto"/>
              <w:right w:val="single" w:sz="4" w:space="0" w:color="auto"/>
            </w:tcBorders>
          </w:tcPr>
          <w:p w14:paraId="33D123A8" w14:textId="77777777" w:rsidR="00EA2E24" w:rsidRDefault="001F4473">
            <w:pPr>
              <w:pStyle w:val="TAL"/>
              <w:rPr>
                <w:rFonts w:cs="Arial"/>
                <w:sz w:val="16"/>
                <w:szCs w:val="16"/>
              </w:rPr>
            </w:pPr>
            <w:r>
              <w:rPr>
                <w:rFonts w:cs="Arial"/>
                <w:sz w:val="16"/>
                <w:szCs w:val="16"/>
              </w:rPr>
              <w:t>Core part</w:t>
            </w:r>
          </w:p>
        </w:tc>
      </w:tr>
      <w:tr w:rsidR="00EA2E24" w14:paraId="2C18F075"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0CB3BBA" w14:textId="77777777" w:rsidR="00EA2E24" w:rsidRDefault="001F4473">
            <w:pPr>
              <w:pStyle w:val="TAL"/>
              <w:rPr>
                <w:rFonts w:cs="Arial"/>
                <w:sz w:val="16"/>
                <w:szCs w:val="16"/>
                <w:lang w:val="en-US" w:eastAsia="zh-CN"/>
              </w:rPr>
            </w:pPr>
            <w:r>
              <w:rPr>
                <w:rFonts w:cs="Arial"/>
                <w:sz w:val="16"/>
                <w:szCs w:val="16"/>
                <w:lang w:val="en-US" w:eastAsia="zh-CN"/>
              </w:rPr>
              <w:t>38.101-3</w:t>
            </w:r>
          </w:p>
        </w:tc>
        <w:tc>
          <w:tcPr>
            <w:tcW w:w="4706" w:type="dxa"/>
            <w:tcBorders>
              <w:top w:val="single" w:sz="4" w:space="0" w:color="auto"/>
              <w:left w:val="single" w:sz="4" w:space="0" w:color="auto"/>
              <w:bottom w:val="single" w:sz="4" w:space="0" w:color="auto"/>
              <w:right w:val="single" w:sz="4" w:space="0" w:color="auto"/>
            </w:tcBorders>
          </w:tcPr>
          <w:p w14:paraId="1FBF1D9F" w14:textId="77777777" w:rsidR="00EA2E24" w:rsidRDefault="001F4473">
            <w:pPr>
              <w:spacing w:after="0"/>
              <w:rPr>
                <w:rFonts w:ascii="Arial" w:hAnsi="Arial" w:cs="Arial"/>
                <w:sz w:val="16"/>
                <w:szCs w:val="16"/>
              </w:rPr>
            </w:pPr>
            <w:r>
              <w:rPr>
                <w:rFonts w:ascii="Arial" w:hAnsi="Arial" w:cs="Arial"/>
                <w:sz w:val="16"/>
                <w:szCs w:val="16"/>
                <w:lang w:eastAsia="ko-KR"/>
              </w:rPr>
              <w:t xml:space="preserve">User Equipment (UE) radio transmission and reception; Part </w:t>
            </w:r>
            <w:r>
              <w:rPr>
                <w:rFonts w:ascii="Arial" w:eastAsia="Malgun Gothic" w:hAnsi="Arial" w:cs="Arial"/>
                <w:sz w:val="16"/>
                <w:szCs w:val="16"/>
                <w:lang w:val="en-US" w:eastAsia="ko-KR"/>
              </w:rPr>
              <w:t>3</w:t>
            </w:r>
            <w:r>
              <w:rPr>
                <w:rFonts w:ascii="Arial" w:hAnsi="Arial" w:cs="Arial"/>
                <w:sz w:val="16"/>
                <w:szCs w:val="16"/>
                <w:lang w:eastAsia="ko-KR"/>
              </w:rPr>
              <w:t xml:space="preserve">: </w:t>
            </w:r>
            <w:r>
              <w:rPr>
                <w:rFonts w:ascii="Arial" w:eastAsia="Malgun Gothic" w:hAnsi="Arial" w:cs="Arial"/>
                <w:sz w:val="16"/>
                <w:szCs w:val="16"/>
                <w:lang w:eastAsia="ko-KR"/>
              </w:rPr>
              <w:t xml:space="preserve">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1E02872" w14:textId="68509449" w:rsidR="00EA2E24" w:rsidRDefault="001F4473" w:rsidP="00E157AA">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sidR="00E157AA">
              <w:rPr>
                <w:rFonts w:ascii="Arial" w:eastAsia="Calibri" w:hAnsi="Arial" w:cs="Arial"/>
                <w:i/>
                <w:iCs/>
                <w:sz w:val="16"/>
                <w:szCs w:val="16"/>
                <w:lang w:val="en-US" w:eastAsia="zh-CN"/>
              </w:rPr>
              <w:t>10</w:t>
            </w:r>
            <w:r w:rsidR="00495911">
              <w:rPr>
                <w:rFonts w:ascii="Arial" w:eastAsia="Calibri" w:hAnsi="Arial" w:cs="Arial"/>
                <w:i/>
                <w:iCs/>
                <w:sz w:val="16"/>
                <w:szCs w:val="16"/>
                <w:lang w:val="en-US" w:eastAsia="zh-CN"/>
              </w:rPr>
              <w:t>3</w:t>
            </w:r>
          </w:p>
        </w:tc>
        <w:tc>
          <w:tcPr>
            <w:tcW w:w="1631" w:type="dxa"/>
            <w:tcBorders>
              <w:top w:val="single" w:sz="4" w:space="0" w:color="auto"/>
              <w:left w:val="single" w:sz="4" w:space="0" w:color="auto"/>
              <w:bottom w:val="single" w:sz="4" w:space="0" w:color="auto"/>
              <w:right w:val="single" w:sz="4" w:space="0" w:color="auto"/>
            </w:tcBorders>
          </w:tcPr>
          <w:p w14:paraId="0F7C3C10" w14:textId="77777777" w:rsidR="00EA2E24" w:rsidRDefault="001F4473">
            <w:pPr>
              <w:pStyle w:val="TAL"/>
              <w:rPr>
                <w:rFonts w:cs="Arial"/>
                <w:sz w:val="16"/>
                <w:szCs w:val="16"/>
              </w:rPr>
            </w:pPr>
            <w:r>
              <w:rPr>
                <w:rFonts w:cs="Arial"/>
                <w:sz w:val="16"/>
                <w:szCs w:val="16"/>
              </w:rPr>
              <w:t>Core part</w:t>
            </w:r>
          </w:p>
        </w:tc>
      </w:tr>
      <w:tr w:rsidR="00EA2E24" w14:paraId="317DC9DB"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3CD7D4A"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0D4C4FFC" w14:textId="77777777" w:rsidR="00EA2E24" w:rsidRDefault="001F4473">
            <w:pPr>
              <w:spacing w:after="0"/>
              <w:rPr>
                <w:rFonts w:ascii="Arial" w:hAnsi="Arial" w:cs="Arial"/>
                <w:i/>
                <w:sz w:val="16"/>
                <w:szCs w:val="16"/>
              </w:rPr>
            </w:pPr>
            <w:r>
              <w:rPr>
                <w:rFonts w:ascii="Arial" w:hAnsi="Arial" w:hint="eastAsia"/>
                <w:sz w:val="16"/>
                <w:szCs w:val="16"/>
                <w:lang w:eastAsia="ko-KR"/>
              </w:rPr>
              <w:t xml:space="preserve">Release independent manner will be applied to all new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43A530B1" w14:textId="7655A7FB" w:rsidR="00EA2E24" w:rsidRDefault="001F4473" w:rsidP="00E157AA">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sidR="00E157AA">
              <w:rPr>
                <w:rFonts w:ascii="Arial" w:eastAsia="Calibri" w:hAnsi="Arial" w:cs="Arial"/>
                <w:i/>
                <w:iCs/>
                <w:sz w:val="16"/>
                <w:szCs w:val="16"/>
                <w:lang w:val="en-US" w:eastAsia="zh-CN"/>
              </w:rPr>
              <w:t>10</w:t>
            </w:r>
            <w:r w:rsidR="00495911">
              <w:rPr>
                <w:rFonts w:ascii="Arial" w:eastAsia="Calibri" w:hAnsi="Arial" w:cs="Arial"/>
                <w:i/>
                <w:iCs/>
                <w:sz w:val="16"/>
                <w:szCs w:val="16"/>
                <w:lang w:val="en-US" w:eastAsia="zh-CN"/>
              </w:rPr>
              <w:t>3</w:t>
            </w:r>
          </w:p>
        </w:tc>
        <w:tc>
          <w:tcPr>
            <w:tcW w:w="1631" w:type="dxa"/>
            <w:tcBorders>
              <w:top w:val="single" w:sz="4" w:space="0" w:color="auto"/>
              <w:left w:val="single" w:sz="4" w:space="0" w:color="auto"/>
              <w:bottom w:val="single" w:sz="4" w:space="0" w:color="auto"/>
              <w:right w:val="single" w:sz="4" w:space="0" w:color="auto"/>
            </w:tcBorders>
          </w:tcPr>
          <w:p w14:paraId="3349CE58" w14:textId="77777777" w:rsidR="00EA2E24" w:rsidRDefault="001F4473">
            <w:pPr>
              <w:pStyle w:val="TAL"/>
              <w:rPr>
                <w:rFonts w:cs="Arial"/>
                <w:sz w:val="16"/>
                <w:szCs w:val="16"/>
              </w:rPr>
            </w:pPr>
            <w:r>
              <w:rPr>
                <w:rFonts w:cs="Arial"/>
                <w:sz w:val="16"/>
                <w:szCs w:val="16"/>
              </w:rPr>
              <w:t>Perf. part</w:t>
            </w:r>
          </w:p>
        </w:tc>
      </w:tr>
    </w:tbl>
    <w:p w14:paraId="41B59FC4"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FBEE76F" w14:textId="77777777" w:rsidR="00EA2E24" w:rsidRDefault="00EA2E24">
      <w:pPr>
        <w:pStyle w:val="NO"/>
      </w:pPr>
    </w:p>
    <w:p w14:paraId="09C1873C" w14:textId="77777777" w:rsidR="00EA2E24" w:rsidRDefault="001F4473">
      <w:pPr>
        <w:pStyle w:val="2"/>
        <w:spacing w:before="0" w:after="0"/>
        <w:rPr>
          <w:rFonts w:eastAsia="宋体"/>
          <w:lang w:eastAsia="zh-CN"/>
        </w:rPr>
      </w:pPr>
      <w:r>
        <w:t>6</w:t>
      </w:r>
      <w:r>
        <w:tab/>
        <w:t>Work item Rapporteur(s)</w:t>
      </w:r>
    </w:p>
    <w:p w14:paraId="606DD0A7" w14:textId="7316FFDD" w:rsidR="00EA2E24" w:rsidRDefault="002A7630">
      <w:pPr>
        <w:ind w:leftChars="600" w:left="1200" w:rightChars="-49" w:right="-98"/>
        <w:rPr>
          <w:rFonts w:eastAsia="宋体"/>
          <w:b/>
          <w:bCs/>
          <w:lang w:eastAsia="zh-CN"/>
        </w:rPr>
      </w:pPr>
      <w:r>
        <w:rPr>
          <w:rFonts w:ascii="Arial" w:hAnsi="Arial" w:cs="Arial"/>
          <w:i/>
          <w:iCs/>
          <w:lang w:val="en-US" w:eastAsia="zh-CN"/>
        </w:rPr>
        <w:t>Zhifeng Ma</w:t>
      </w:r>
      <w:r w:rsidR="001F4473">
        <w:rPr>
          <w:rFonts w:ascii="Arial" w:hAnsi="Arial" w:cs="Arial"/>
          <w:i/>
          <w:iCs/>
          <w:lang w:val="en-US" w:eastAsia="zh-CN"/>
        </w:rPr>
        <w:t xml:space="preserve">, </w:t>
      </w:r>
      <w:r w:rsidR="001F4473">
        <w:rPr>
          <w:rFonts w:ascii="Arial" w:eastAsia="宋体" w:hAnsi="Arial" w:cs="Arial"/>
          <w:i/>
          <w:iCs/>
          <w:lang w:eastAsia="zh-CN"/>
        </w:rPr>
        <w:t>ZTE</w:t>
      </w:r>
      <w:r w:rsidR="001F4473">
        <w:rPr>
          <w:rFonts w:ascii="Arial" w:eastAsia="宋体" w:hAnsi="Arial" w:cs="Arial"/>
          <w:i/>
          <w:iCs/>
          <w:lang w:val="en-US" w:eastAsia="zh-CN"/>
        </w:rPr>
        <w:t xml:space="preserve">,  </w:t>
      </w:r>
      <w:r>
        <w:rPr>
          <w:rFonts w:ascii="Arial" w:eastAsia="宋体" w:hAnsi="Arial" w:cs="Arial"/>
          <w:i/>
          <w:iCs/>
          <w:lang w:val="en-US" w:eastAsia="zh-CN"/>
        </w:rPr>
        <w:t>ma.zhifeng</w:t>
      </w:r>
      <w:r w:rsidR="001F4473">
        <w:rPr>
          <w:rFonts w:ascii="Arial" w:eastAsia="宋体" w:hAnsi="Arial" w:cs="Arial"/>
          <w:i/>
          <w:iCs/>
          <w:lang w:val="en-US" w:eastAsia="zh-CN"/>
        </w:rPr>
        <w:t>@</w:t>
      </w:r>
      <w:r w:rsidR="001F4473">
        <w:rPr>
          <w:rFonts w:ascii="Arial" w:eastAsia="宋体" w:hAnsi="Arial" w:cs="Arial"/>
          <w:i/>
          <w:iCs/>
          <w:lang w:eastAsia="zh-CN"/>
        </w:rPr>
        <w:t>zte.com.cn</w:t>
      </w:r>
    </w:p>
    <w:p w14:paraId="6FEA77EC" w14:textId="77777777" w:rsidR="00EA2E24" w:rsidRDefault="00EA2E24">
      <w:pPr>
        <w:spacing w:after="0"/>
      </w:pPr>
    </w:p>
    <w:p w14:paraId="11079019" w14:textId="77777777" w:rsidR="00EA2E24" w:rsidRDefault="001F4473">
      <w:pPr>
        <w:pStyle w:val="2"/>
        <w:spacing w:before="0" w:after="0"/>
        <w:rPr>
          <w:rFonts w:eastAsia="宋体"/>
          <w:lang w:eastAsia="zh-CN"/>
        </w:rPr>
      </w:pPr>
      <w:r>
        <w:t>7</w:t>
      </w:r>
      <w:r>
        <w:tab/>
        <w:t>Work item leadership</w:t>
      </w:r>
    </w:p>
    <w:p w14:paraId="6A2FD031" w14:textId="77777777" w:rsidR="00EA2E24" w:rsidRDefault="001F4473">
      <w:pPr>
        <w:spacing w:after="0"/>
        <w:ind w:leftChars="600" w:left="1200" w:rightChars="-49" w:right="-98"/>
        <w:rPr>
          <w:rFonts w:eastAsia="宋体"/>
          <w:lang w:eastAsia="zh-CN"/>
        </w:rPr>
      </w:pPr>
      <w:r>
        <w:rPr>
          <w:rFonts w:eastAsia="宋体" w:hint="eastAsia"/>
          <w:lang w:eastAsia="zh-CN"/>
        </w:rPr>
        <w:t>RAN WG4</w:t>
      </w:r>
    </w:p>
    <w:p w14:paraId="4752E215" w14:textId="77777777" w:rsidR="00EA2E24" w:rsidRDefault="00EA2E24">
      <w:pPr>
        <w:spacing w:after="0"/>
      </w:pPr>
    </w:p>
    <w:p w14:paraId="51B82A40" w14:textId="77777777" w:rsidR="00EA2E24" w:rsidRDefault="001F4473">
      <w:pPr>
        <w:pStyle w:val="2"/>
        <w:spacing w:before="0" w:after="0"/>
      </w:pPr>
      <w:r>
        <w:t>8</w:t>
      </w:r>
      <w:r>
        <w:tab/>
        <w:t>Aspects that involve other WGs</w:t>
      </w:r>
    </w:p>
    <w:p w14:paraId="2139C54C" w14:textId="77777777" w:rsidR="00EA2E24" w:rsidRDefault="001F4473">
      <w:pPr>
        <w:rPr>
          <w:i/>
        </w:rPr>
      </w:pPr>
      <w:r>
        <w:rPr>
          <w:i/>
        </w:rPr>
        <w:t xml:space="preserve"> None</w:t>
      </w:r>
    </w:p>
    <w:p w14:paraId="4052CB9A" w14:textId="460A4C5A" w:rsidR="00EA2E24" w:rsidRDefault="001F4473">
      <w:pPr>
        <w:pStyle w:val="NO"/>
        <w:rPr>
          <w:color w:val="0000FF"/>
        </w:rPr>
      </w:pPr>
      <w:r>
        <w:rPr>
          <w:color w:val="0000FF"/>
        </w:rPr>
        <w:t>NOTE:</w:t>
      </w:r>
      <w:r>
        <w:rPr>
          <w:color w:val="0000FF"/>
        </w:rPr>
        <w:tab/>
        <w:t>For RAN WIDs: Section 8 applies only to</w:t>
      </w:r>
      <w:r w:rsidR="0041346C">
        <w:rPr>
          <w:color w:val="0000FF"/>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14:paraId="4359A85D" w14:textId="77777777" w:rsidR="00EA2E24" w:rsidRDefault="00EA2E24">
      <w:pPr>
        <w:spacing w:after="0"/>
      </w:pPr>
    </w:p>
    <w:p w14:paraId="619CD452" w14:textId="77777777" w:rsidR="00EA2E24" w:rsidRDefault="00EA2E24">
      <w:pPr>
        <w:spacing w:after="0"/>
      </w:pPr>
    </w:p>
    <w:p w14:paraId="588A3424" w14:textId="77777777" w:rsidR="00EA2E24" w:rsidRDefault="001F4473">
      <w:pPr>
        <w:pStyle w:val="2"/>
        <w:spacing w:before="0"/>
      </w:pPr>
      <w:r>
        <w:t>9</w:t>
      </w:r>
      <w:r>
        <w:tab/>
        <w:t>Supporting Individual Members</w:t>
      </w:r>
    </w:p>
    <w:p w14:paraId="48FF2790" w14:textId="77777777" w:rsidR="00EA2E24" w:rsidRDefault="001F4473">
      <w:pPr>
        <w:ind w:right="-99"/>
        <w:rPr>
          <w:i/>
        </w:rPr>
      </w:pPr>
      <w:r>
        <w:rPr>
          <w:i/>
        </w:rPr>
        <w:t xml:space="preserve"> </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EA2E24" w14:paraId="5C511B9B" w14:textId="77777777">
        <w:trPr>
          <w:jc w:val="center"/>
        </w:trPr>
        <w:tc>
          <w:tcPr>
            <w:tcW w:w="1946" w:type="dxa"/>
            <w:shd w:val="clear" w:color="auto" w:fill="E0E0E0"/>
          </w:tcPr>
          <w:p w14:paraId="7F9D9B05" w14:textId="77777777" w:rsidR="00EA2E24" w:rsidRDefault="001F4473">
            <w:pPr>
              <w:pStyle w:val="TAH"/>
            </w:pPr>
            <w:r>
              <w:t>Supporting IM name</w:t>
            </w:r>
          </w:p>
        </w:tc>
      </w:tr>
      <w:tr w:rsidR="00EA2E24" w14:paraId="5583664D" w14:textId="77777777">
        <w:trPr>
          <w:jc w:val="center"/>
        </w:trPr>
        <w:tc>
          <w:tcPr>
            <w:tcW w:w="1946" w:type="dxa"/>
          </w:tcPr>
          <w:p w14:paraId="2E9CEED6" w14:textId="77777777" w:rsidR="00EA2E24" w:rsidRDefault="001F4473">
            <w:pPr>
              <w:pStyle w:val="TAL"/>
              <w:rPr>
                <w:lang w:eastAsia="zh-CN"/>
              </w:rPr>
            </w:pPr>
            <w:r>
              <w:rPr>
                <w:lang w:eastAsia="zh-CN"/>
              </w:rPr>
              <w:t>CMCC</w:t>
            </w:r>
          </w:p>
        </w:tc>
      </w:tr>
      <w:tr w:rsidR="00EA2E24" w14:paraId="53863AF9" w14:textId="77777777">
        <w:trPr>
          <w:jc w:val="center"/>
        </w:trPr>
        <w:tc>
          <w:tcPr>
            <w:tcW w:w="1946" w:type="dxa"/>
          </w:tcPr>
          <w:p w14:paraId="2CF87AA8" w14:textId="77777777" w:rsidR="00EA2E24" w:rsidRDefault="001F4473">
            <w:pPr>
              <w:pStyle w:val="TAL"/>
              <w:rPr>
                <w:lang w:eastAsia="zh-CN"/>
              </w:rPr>
            </w:pPr>
            <w:r>
              <w:rPr>
                <w:lang w:eastAsia="zh-CN"/>
              </w:rPr>
              <w:t>China Telecom</w:t>
            </w:r>
          </w:p>
        </w:tc>
      </w:tr>
      <w:tr w:rsidR="00EA2E24" w14:paraId="638EEC96" w14:textId="77777777">
        <w:trPr>
          <w:jc w:val="center"/>
        </w:trPr>
        <w:tc>
          <w:tcPr>
            <w:tcW w:w="1946" w:type="dxa"/>
          </w:tcPr>
          <w:p w14:paraId="5F914848" w14:textId="77777777" w:rsidR="00EA2E24" w:rsidRDefault="001F4473">
            <w:pPr>
              <w:pStyle w:val="TAL"/>
              <w:rPr>
                <w:lang w:eastAsia="zh-CN"/>
              </w:rPr>
            </w:pPr>
            <w:r>
              <w:rPr>
                <w:lang w:eastAsia="zh-CN"/>
              </w:rPr>
              <w:t>China Unicom</w:t>
            </w:r>
          </w:p>
        </w:tc>
      </w:tr>
      <w:tr w:rsidR="00EA2E24" w14:paraId="7D74E986" w14:textId="77777777">
        <w:trPr>
          <w:jc w:val="center"/>
        </w:trPr>
        <w:tc>
          <w:tcPr>
            <w:tcW w:w="1946" w:type="dxa"/>
          </w:tcPr>
          <w:p w14:paraId="7D172F0C" w14:textId="77777777" w:rsidR="00EA2E24" w:rsidRDefault="001F4473">
            <w:pPr>
              <w:pStyle w:val="TAL"/>
              <w:rPr>
                <w:lang w:eastAsia="zh-CN"/>
              </w:rPr>
            </w:pPr>
            <w:r>
              <w:rPr>
                <w:lang w:eastAsia="zh-CN"/>
              </w:rPr>
              <w:t>CATT</w:t>
            </w:r>
          </w:p>
        </w:tc>
      </w:tr>
      <w:tr w:rsidR="00EA2E24" w14:paraId="06AA6879" w14:textId="77777777">
        <w:trPr>
          <w:jc w:val="center"/>
        </w:trPr>
        <w:tc>
          <w:tcPr>
            <w:tcW w:w="1946" w:type="dxa"/>
          </w:tcPr>
          <w:p w14:paraId="092FB7CA" w14:textId="77777777" w:rsidR="00EA2E24" w:rsidRDefault="001F4473">
            <w:pPr>
              <w:pStyle w:val="TAL"/>
              <w:rPr>
                <w:lang w:eastAsia="zh-CN"/>
              </w:rPr>
            </w:pPr>
            <w:r>
              <w:rPr>
                <w:lang w:eastAsia="zh-CN"/>
              </w:rPr>
              <w:t>Huawei</w:t>
            </w:r>
          </w:p>
        </w:tc>
      </w:tr>
      <w:tr w:rsidR="00EA2E24" w14:paraId="2C88113B" w14:textId="77777777">
        <w:trPr>
          <w:jc w:val="center"/>
        </w:trPr>
        <w:tc>
          <w:tcPr>
            <w:tcW w:w="1946" w:type="dxa"/>
          </w:tcPr>
          <w:p w14:paraId="5276A440" w14:textId="77777777" w:rsidR="00EA2E24" w:rsidRDefault="001F4473">
            <w:pPr>
              <w:pStyle w:val="TAL"/>
              <w:rPr>
                <w:lang w:eastAsia="zh-CN"/>
              </w:rPr>
            </w:pPr>
            <w:r>
              <w:rPr>
                <w:lang w:eastAsia="zh-CN"/>
              </w:rPr>
              <w:t>HiSilicon</w:t>
            </w:r>
          </w:p>
        </w:tc>
      </w:tr>
      <w:tr w:rsidR="00EA2E24" w14:paraId="401A8938" w14:textId="77777777">
        <w:trPr>
          <w:jc w:val="center"/>
        </w:trPr>
        <w:tc>
          <w:tcPr>
            <w:tcW w:w="1946" w:type="dxa"/>
          </w:tcPr>
          <w:p w14:paraId="7B09C013" w14:textId="77777777" w:rsidR="00EA2E24" w:rsidRDefault="001F4473">
            <w:pPr>
              <w:pStyle w:val="TAL"/>
              <w:rPr>
                <w:lang w:eastAsia="zh-CN"/>
              </w:rPr>
            </w:pPr>
            <w:r>
              <w:rPr>
                <w:lang w:eastAsia="zh-CN"/>
              </w:rPr>
              <w:t>Samsung</w:t>
            </w:r>
          </w:p>
        </w:tc>
      </w:tr>
      <w:tr w:rsidR="00EA2E24" w14:paraId="3D97E120" w14:textId="77777777">
        <w:trPr>
          <w:jc w:val="center"/>
        </w:trPr>
        <w:tc>
          <w:tcPr>
            <w:tcW w:w="1946" w:type="dxa"/>
          </w:tcPr>
          <w:p w14:paraId="550F0DF9" w14:textId="77777777" w:rsidR="00EA2E24" w:rsidRDefault="001F4473">
            <w:pPr>
              <w:pStyle w:val="TAL"/>
              <w:rPr>
                <w:lang w:val="en-US" w:eastAsia="ja-JP"/>
              </w:rPr>
            </w:pPr>
            <w:r>
              <w:rPr>
                <w:rFonts w:hint="eastAsia"/>
                <w:lang w:val="en-US" w:eastAsia="zh-CN"/>
              </w:rPr>
              <w:t>ZTE</w:t>
            </w:r>
          </w:p>
        </w:tc>
      </w:tr>
      <w:tr w:rsidR="00EA2E24" w14:paraId="689F20B7" w14:textId="77777777">
        <w:trPr>
          <w:jc w:val="center"/>
        </w:trPr>
        <w:tc>
          <w:tcPr>
            <w:tcW w:w="1946" w:type="dxa"/>
          </w:tcPr>
          <w:p w14:paraId="06A45009" w14:textId="77777777" w:rsidR="00EA2E24" w:rsidRDefault="001F4473">
            <w:pPr>
              <w:pStyle w:val="TAL"/>
              <w:rPr>
                <w:lang w:val="en-US" w:eastAsia="zh-CN"/>
              </w:rPr>
            </w:pPr>
            <w:r>
              <w:rPr>
                <w:rFonts w:hint="eastAsia"/>
                <w:lang w:val="en-US" w:eastAsia="zh-CN"/>
              </w:rPr>
              <w:t>Sanechips</w:t>
            </w:r>
          </w:p>
        </w:tc>
      </w:tr>
      <w:tr w:rsidR="00EA2E24" w14:paraId="75100E0A" w14:textId="77777777">
        <w:trPr>
          <w:jc w:val="center"/>
        </w:trPr>
        <w:tc>
          <w:tcPr>
            <w:tcW w:w="1946" w:type="dxa"/>
          </w:tcPr>
          <w:p w14:paraId="3BB6F634" w14:textId="77777777" w:rsidR="00EA2E24" w:rsidRDefault="001F4473">
            <w:pPr>
              <w:pStyle w:val="TAL"/>
              <w:rPr>
                <w:lang w:val="en-US" w:eastAsia="zh-CN"/>
              </w:rPr>
            </w:pPr>
            <w:r>
              <w:rPr>
                <w:rFonts w:hint="eastAsia"/>
                <w:lang w:val="en-US" w:eastAsia="zh-CN"/>
              </w:rPr>
              <w:t>AT&amp;T</w:t>
            </w:r>
          </w:p>
        </w:tc>
      </w:tr>
      <w:tr w:rsidR="00EA2E24" w14:paraId="4D783643" w14:textId="77777777">
        <w:trPr>
          <w:jc w:val="center"/>
        </w:trPr>
        <w:tc>
          <w:tcPr>
            <w:tcW w:w="1946" w:type="dxa"/>
          </w:tcPr>
          <w:p w14:paraId="03F79E15" w14:textId="77777777" w:rsidR="00EA2E24" w:rsidRDefault="001F4473">
            <w:pPr>
              <w:pStyle w:val="TAL"/>
              <w:rPr>
                <w:lang w:val="en-US" w:eastAsia="zh-CN"/>
              </w:rPr>
            </w:pPr>
            <w:r>
              <w:rPr>
                <w:rFonts w:hint="eastAsia"/>
                <w:lang w:val="en-US" w:eastAsia="zh-CN"/>
              </w:rPr>
              <w:t>T-Mobile USA</w:t>
            </w:r>
          </w:p>
        </w:tc>
      </w:tr>
      <w:tr w:rsidR="00EA2E24" w14:paraId="378538FA" w14:textId="77777777">
        <w:trPr>
          <w:jc w:val="center"/>
        </w:trPr>
        <w:tc>
          <w:tcPr>
            <w:tcW w:w="1946" w:type="dxa"/>
          </w:tcPr>
          <w:p w14:paraId="17C68FBE" w14:textId="77777777" w:rsidR="00EA2E24" w:rsidRDefault="00EA2E24">
            <w:pPr>
              <w:pStyle w:val="TAL"/>
              <w:rPr>
                <w:lang w:val="en-US" w:eastAsia="zh-CN"/>
              </w:rPr>
            </w:pPr>
          </w:p>
        </w:tc>
      </w:tr>
      <w:tr w:rsidR="00EA2E24" w14:paraId="2BA06B33" w14:textId="77777777">
        <w:trPr>
          <w:jc w:val="center"/>
        </w:trPr>
        <w:tc>
          <w:tcPr>
            <w:tcW w:w="1946" w:type="dxa"/>
          </w:tcPr>
          <w:p w14:paraId="0CE79734" w14:textId="77777777" w:rsidR="00EA2E24" w:rsidRDefault="00EA2E24">
            <w:pPr>
              <w:pStyle w:val="TAL"/>
              <w:rPr>
                <w:lang w:val="en-US" w:eastAsia="zh-CN"/>
              </w:rPr>
            </w:pPr>
          </w:p>
        </w:tc>
      </w:tr>
    </w:tbl>
    <w:p w14:paraId="443D5E0A" w14:textId="77777777" w:rsidR="00EA2E24" w:rsidRDefault="00EA2E24"/>
    <w:sectPr w:rsidR="00EA2E24">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64954" w14:textId="77777777" w:rsidR="0087546E" w:rsidRDefault="0087546E">
      <w:pPr>
        <w:spacing w:after="0"/>
      </w:pPr>
      <w:r>
        <w:separator/>
      </w:r>
    </w:p>
  </w:endnote>
  <w:endnote w:type="continuationSeparator" w:id="0">
    <w:p w14:paraId="71650AF0" w14:textId="77777777" w:rsidR="0087546E" w:rsidRDefault="008754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57FF2F" w14:textId="77777777" w:rsidR="0087546E" w:rsidRDefault="0087546E">
      <w:pPr>
        <w:spacing w:after="0"/>
      </w:pPr>
      <w:r>
        <w:separator/>
      </w:r>
    </w:p>
  </w:footnote>
  <w:footnote w:type="continuationSeparator" w:id="0">
    <w:p w14:paraId="0DF509AD" w14:textId="77777777" w:rsidR="0087546E" w:rsidRDefault="0087546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A2A0B"/>
    <w:multiLevelType w:val="multilevel"/>
    <w:tmpl w:val="0BFA2A0B"/>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FE570A"/>
    <w:multiLevelType w:val="multilevel"/>
    <w:tmpl w:val="42FE570A"/>
    <w:lvl w:ilvl="0">
      <w:start w:val="1"/>
      <w:numFmt w:val="decimal"/>
      <w:suff w:val="nothing"/>
      <w:lvlText w:val="%1  "/>
      <w:lvlJc w:val="left"/>
      <w:pPr>
        <w:ind w:left="142"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cs="Times New Roman" w:hint="default"/>
        <w:b w:val="0"/>
        <w:i w:val="0"/>
        <w:sz w:val="18"/>
        <w:szCs w:val="18"/>
      </w:rPr>
    </w:lvl>
  </w:abstractNum>
  <w:abstractNum w:abstractNumId="3"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061226"/>
    <w:rsid w:val="000617B7"/>
    <w:rsid w:val="000F008B"/>
    <w:rsid w:val="000F1AD9"/>
    <w:rsid w:val="0010109D"/>
    <w:rsid w:val="00130B1C"/>
    <w:rsid w:val="00145D14"/>
    <w:rsid w:val="001608E4"/>
    <w:rsid w:val="00167597"/>
    <w:rsid w:val="00174F7E"/>
    <w:rsid w:val="001F4473"/>
    <w:rsid w:val="00232E0A"/>
    <w:rsid w:val="002A7630"/>
    <w:rsid w:val="002D0BF4"/>
    <w:rsid w:val="002D19F0"/>
    <w:rsid w:val="00355A3B"/>
    <w:rsid w:val="003A4ED1"/>
    <w:rsid w:val="003C2572"/>
    <w:rsid w:val="0041346C"/>
    <w:rsid w:val="0041715C"/>
    <w:rsid w:val="00451F6C"/>
    <w:rsid w:val="00495911"/>
    <w:rsid w:val="004D41CD"/>
    <w:rsid w:val="004D61E6"/>
    <w:rsid w:val="004E505E"/>
    <w:rsid w:val="00534601"/>
    <w:rsid w:val="005B3EDD"/>
    <w:rsid w:val="006C230B"/>
    <w:rsid w:val="006C4BBD"/>
    <w:rsid w:val="00702902"/>
    <w:rsid w:val="007443A9"/>
    <w:rsid w:val="007703A9"/>
    <w:rsid w:val="00784ECB"/>
    <w:rsid w:val="007F7EBA"/>
    <w:rsid w:val="00804305"/>
    <w:rsid w:val="00824AA9"/>
    <w:rsid w:val="00842552"/>
    <w:rsid w:val="0087546E"/>
    <w:rsid w:val="00905653"/>
    <w:rsid w:val="00981842"/>
    <w:rsid w:val="009F035F"/>
    <w:rsid w:val="00A17096"/>
    <w:rsid w:val="00A432FE"/>
    <w:rsid w:val="00A61E5A"/>
    <w:rsid w:val="00B067A1"/>
    <w:rsid w:val="00B14707"/>
    <w:rsid w:val="00B33DCF"/>
    <w:rsid w:val="00BB5C6E"/>
    <w:rsid w:val="00C3439A"/>
    <w:rsid w:val="00C52EAD"/>
    <w:rsid w:val="00CF7ACE"/>
    <w:rsid w:val="00D41C5D"/>
    <w:rsid w:val="00D4290A"/>
    <w:rsid w:val="00D575CA"/>
    <w:rsid w:val="00D83640"/>
    <w:rsid w:val="00D90E72"/>
    <w:rsid w:val="00D913CF"/>
    <w:rsid w:val="00DC514B"/>
    <w:rsid w:val="00DD2077"/>
    <w:rsid w:val="00DD5465"/>
    <w:rsid w:val="00E157AA"/>
    <w:rsid w:val="00EA2E24"/>
    <w:rsid w:val="00EB48DE"/>
    <w:rsid w:val="00EC1227"/>
    <w:rsid w:val="00F05EC9"/>
    <w:rsid w:val="00F1236D"/>
    <w:rsid w:val="00F70C8F"/>
    <w:rsid w:val="00F94A77"/>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C444FB"/>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133BA5"/>
    <w:rsid w:val="0B602BAC"/>
    <w:rsid w:val="0B8058D6"/>
    <w:rsid w:val="0B916798"/>
    <w:rsid w:val="0BB93EAE"/>
    <w:rsid w:val="0BE071F3"/>
    <w:rsid w:val="0BE9238C"/>
    <w:rsid w:val="0BF5149D"/>
    <w:rsid w:val="0D377C5E"/>
    <w:rsid w:val="0D7754A9"/>
    <w:rsid w:val="0D9A57A0"/>
    <w:rsid w:val="0DBE5784"/>
    <w:rsid w:val="0DDB2A3E"/>
    <w:rsid w:val="0DF33BE0"/>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2B87AE5"/>
    <w:rsid w:val="134F626E"/>
    <w:rsid w:val="13B319BE"/>
    <w:rsid w:val="13CD48F0"/>
    <w:rsid w:val="13DB1D48"/>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CD6B07"/>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8D311D"/>
    <w:rsid w:val="1EB669DE"/>
    <w:rsid w:val="1EBF0AC9"/>
    <w:rsid w:val="1F134E1D"/>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365011"/>
    <w:rsid w:val="235E1AF5"/>
    <w:rsid w:val="23872F32"/>
    <w:rsid w:val="23930AA2"/>
    <w:rsid w:val="239B4C86"/>
    <w:rsid w:val="23E91300"/>
    <w:rsid w:val="246619AA"/>
    <w:rsid w:val="250D4B03"/>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887877"/>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2FFA6929"/>
    <w:rsid w:val="3020349E"/>
    <w:rsid w:val="303768C8"/>
    <w:rsid w:val="30F87EB1"/>
    <w:rsid w:val="312F594B"/>
    <w:rsid w:val="316B710E"/>
    <w:rsid w:val="317A6F15"/>
    <w:rsid w:val="320F4CE8"/>
    <w:rsid w:val="3230514F"/>
    <w:rsid w:val="323649B7"/>
    <w:rsid w:val="32460012"/>
    <w:rsid w:val="32C02537"/>
    <w:rsid w:val="33055E21"/>
    <w:rsid w:val="33ED6808"/>
    <w:rsid w:val="33F37377"/>
    <w:rsid w:val="346272D4"/>
    <w:rsid w:val="347E7F9A"/>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1446AF"/>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7677B0"/>
    <w:rsid w:val="42E02105"/>
    <w:rsid w:val="42F03168"/>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585D57"/>
    <w:rsid w:val="488121C6"/>
    <w:rsid w:val="488863DF"/>
    <w:rsid w:val="488C26D2"/>
    <w:rsid w:val="48B541BE"/>
    <w:rsid w:val="48EA5DDD"/>
    <w:rsid w:val="48F50C24"/>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494D03"/>
    <w:rsid w:val="4E647C4F"/>
    <w:rsid w:val="4E812FF4"/>
    <w:rsid w:val="4ECD5139"/>
    <w:rsid w:val="4ECE1809"/>
    <w:rsid w:val="4F2A47F2"/>
    <w:rsid w:val="4F2F6D30"/>
    <w:rsid w:val="4F5B70AA"/>
    <w:rsid w:val="4F701C1C"/>
    <w:rsid w:val="4F943E78"/>
    <w:rsid w:val="4FB76E9B"/>
    <w:rsid w:val="504E1A66"/>
    <w:rsid w:val="5064212A"/>
    <w:rsid w:val="5067798F"/>
    <w:rsid w:val="50A229AA"/>
    <w:rsid w:val="50A2651D"/>
    <w:rsid w:val="50AA2526"/>
    <w:rsid w:val="50B96C88"/>
    <w:rsid w:val="511533E4"/>
    <w:rsid w:val="514E7CA1"/>
    <w:rsid w:val="5171757F"/>
    <w:rsid w:val="519C0AC4"/>
    <w:rsid w:val="51A91918"/>
    <w:rsid w:val="51BE4B1B"/>
    <w:rsid w:val="51C97C4E"/>
    <w:rsid w:val="52081355"/>
    <w:rsid w:val="5210784C"/>
    <w:rsid w:val="5265674F"/>
    <w:rsid w:val="528047B7"/>
    <w:rsid w:val="5294196B"/>
    <w:rsid w:val="52BD0CB9"/>
    <w:rsid w:val="5324769E"/>
    <w:rsid w:val="53331425"/>
    <w:rsid w:val="533A0C9F"/>
    <w:rsid w:val="53BF465C"/>
    <w:rsid w:val="53E0467A"/>
    <w:rsid w:val="54362886"/>
    <w:rsid w:val="54473932"/>
    <w:rsid w:val="549E60C1"/>
    <w:rsid w:val="54BB4C49"/>
    <w:rsid w:val="55181915"/>
    <w:rsid w:val="552B1ACD"/>
    <w:rsid w:val="55872B18"/>
    <w:rsid w:val="558C7000"/>
    <w:rsid w:val="55B1763E"/>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6166FA"/>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4E67A9"/>
    <w:rsid w:val="6290142A"/>
    <w:rsid w:val="63324212"/>
    <w:rsid w:val="63543A26"/>
    <w:rsid w:val="635F79FC"/>
    <w:rsid w:val="638E2F7C"/>
    <w:rsid w:val="63AE652B"/>
    <w:rsid w:val="63CC59C2"/>
    <w:rsid w:val="641E283C"/>
    <w:rsid w:val="645273A1"/>
    <w:rsid w:val="647B36CC"/>
    <w:rsid w:val="64C12F74"/>
    <w:rsid w:val="64DF1648"/>
    <w:rsid w:val="65EE1C6C"/>
    <w:rsid w:val="65F10780"/>
    <w:rsid w:val="65FA468F"/>
    <w:rsid w:val="664B1620"/>
    <w:rsid w:val="66636C7D"/>
    <w:rsid w:val="66A63BFA"/>
    <w:rsid w:val="670E2A16"/>
    <w:rsid w:val="67201D3D"/>
    <w:rsid w:val="6722237F"/>
    <w:rsid w:val="67757243"/>
    <w:rsid w:val="679F5886"/>
    <w:rsid w:val="67D3040E"/>
    <w:rsid w:val="67E23EC6"/>
    <w:rsid w:val="67FB590D"/>
    <w:rsid w:val="67FE7F46"/>
    <w:rsid w:val="680A30E7"/>
    <w:rsid w:val="682E2AC7"/>
    <w:rsid w:val="68325A83"/>
    <w:rsid w:val="687F02B7"/>
    <w:rsid w:val="68833927"/>
    <w:rsid w:val="688730A0"/>
    <w:rsid w:val="68AB3C2C"/>
    <w:rsid w:val="695D682C"/>
    <w:rsid w:val="699A5940"/>
    <w:rsid w:val="69A33B11"/>
    <w:rsid w:val="69C76FEB"/>
    <w:rsid w:val="69F874C1"/>
    <w:rsid w:val="69F93B46"/>
    <w:rsid w:val="6A0A68B5"/>
    <w:rsid w:val="6A3861A2"/>
    <w:rsid w:val="6A386D46"/>
    <w:rsid w:val="6AD652DB"/>
    <w:rsid w:val="6AF45B9F"/>
    <w:rsid w:val="6B56717B"/>
    <w:rsid w:val="6B7E1E90"/>
    <w:rsid w:val="6C6C794C"/>
    <w:rsid w:val="6C970BD0"/>
    <w:rsid w:val="6D3A57B7"/>
    <w:rsid w:val="6D5C6209"/>
    <w:rsid w:val="6D766233"/>
    <w:rsid w:val="6D796324"/>
    <w:rsid w:val="6DC94B99"/>
    <w:rsid w:val="6E4E53AA"/>
    <w:rsid w:val="6E7951EA"/>
    <w:rsid w:val="6E8746EF"/>
    <w:rsid w:val="6E8C7441"/>
    <w:rsid w:val="6F2A3E25"/>
    <w:rsid w:val="70991D2F"/>
    <w:rsid w:val="71891578"/>
    <w:rsid w:val="71E74545"/>
    <w:rsid w:val="72365C46"/>
    <w:rsid w:val="724F2EDE"/>
    <w:rsid w:val="72CA1BB1"/>
    <w:rsid w:val="72F724A6"/>
    <w:rsid w:val="73322FCD"/>
    <w:rsid w:val="73552181"/>
    <w:rsid w:val="735642F3"/>
    <w:rsid w:val="735710CA"/>
    <w:rsid w:val="736F5742"/>
    <w:rsid w:val="73785AF0"/>
    <w:rsid w:val="738755B2"/>
    <w:rsid w:val="73B0102D"/>
    <w:rsid w:val="741B4A4E"/>
    <w:rsid w:val="743A3F0A"/>
    <w:rsid w:val="74460C41"/>
    <w:rsid w:val="7471623F"/>
    <w:rsid w:val="74A83DA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E670D4"/>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6821B7"/>
    <w:rsid w:val="7D964288"/>
    <w:rsid w:val="7EF12E00"/>
    <w:rsid w:val="7FC807C0"/>
    <w:rsid w:val="7FF7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BAD316"/>
  <w15:docId w15:val="{AE08B705-6DDE-4CF1-BF00-DD51AD47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pPr>
      <w:ind w:left="0" w:firstLine="0"/>
    </w:pPr>
  </w:style>
  <w:style w:type="paragraph" w:styleId="a8">
    <w:name w:val="caption"/>
    <w:basedOn w:val="a1"/>
    <w:next w:val="a1"/>
    <w:qFormat/>
    <w:rPr>
      <w:b/>
      <w:bCs/>
    </w:rPr>
  </w:style>
  <w:style w:type="paragraph" w:styleId="a9">
    <w:name w:val="Document Map"/>
    <w:basedOn w:val="a1"/>
    <w:link w:val="Char"/>
    <w:qFormat/>
    <w:rPr>
      <w:rFonts w:ascii="宋体" w:eastAsia="宋体" w:hAnsi="Calibri"/>
      <w:sz w:val="18"/>
      <w:szCs w:val="18"/>
    </w:rPr>
  </w:style>
  <w:style w:type="paragraph" w:styleId="aa">
    <w:name w:val="annotation text"/>
    <w:basedOn w:val="a1"/>
    <w:link w:val="Char0"/>
    <w:qFormat/>
    <w:rPr>
      <w:rFonts w:ascii="Calibri" w:eastAsia="宋体" w:hAnsi="Calibri"/>
      <w:sz w:val="22"/>
      <w:szCs w:val="22"/>
    </w:rPr>
  </w:style>
  <w:style w:type="paragraph" w:styleId="ab">
    <w:name w:val="Body Text"/>
    <w:basedOn w:val="a1"/>
    <w:link w:val="Char1"/>
    <w:qFormat/>
    <w:pPr>
      <w:widowControl w:val="0"/>
    </w:pPr>
    <w:rPr>
      <w:rFonts w:ascii="Calibri" w:eastAsia="宋体" w:hAnsi="Calibri"/>
      <w:i/>
      <w:sz w:val="22"/>
      <w:szCs w:val="22"/>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24">
    <w:name w:val="Body Text Indent 2"/>
    <w:basedOn w:val="a1"/>
    <w:link w:val="2Char0"/>
    <w:qFormat/>
    <w:pPr>
      <w:ind w:left="284"/>
      <w:jc w:val="both"/>
    </w:pPr>
    <w:rPr>
      <w:rFonts w:ascii="Arial" w:eastAsia="宋体" w:hAnsi="Arial"/>
      <w:sz w:val="22"/>
      <w:szCs w:val="22"/>
    </w:rPr>
  </w:style>
  <w:style w:type="paragraph" w:styleId="ac">
    <w:name w:val="endnote text"/>
    <w:basedOn w:val="a1"/>
    <w:link w:val="Char2"/>
    <w:semiHidden/>
    <w:qFormat/>
    <w:rPr>
      <w:rFonts w:ascii="Calibri" w:eastAsia="宋体" w:hAnsi="Calibri"/>
      <w:sz w:val="22"/>
      <w:szCs w:val="22"/>
    </w:rPr>
  </w:style>
  <w:style w:type="paragraph" w:styleId="ad">
    <w:name w:val="Balloon Text"/>
    <w:basedOn w:val="a1"/>
    <w:link w:val="Char3"/>
    <w:semiHidden/>
    <w:qFormat/>
    <w:rPr>
      <w:rFonts w:ascii="Tahoma" w:eastAsia="宋体" w:hAnsi="Tahoma" w:cs="Tahoma"/>
      <w:sz w:val="16"/>
      <w:szCs w:val="16"/>
    </w:rPr>
  </w:style>
  <w:style w:type="paragraph" w:styleId="ae">
    <w:name w:val="footer"/>
    <w:basedOn w:val="af"/>
    <w:link w:val="Char4"/>
    <w:qFormat/>
    <w:pPr>
      <w:jc w:val="center"/>
    </w:pPr>
    <w:rPr>
      <w:i/>
    </w:rPr>
  </w:style>
  <w:style w:type="paragraph" w:styleId="af">
    <w:name w:val="header"/>
    <w:basedOn w:val="a1"/>
    <w:link w:val="Char5"/>
    <w:qFormat/>
    <w:pPr>
      <w:widowControl w:val="0"/>
    </w:pPr>
    <w:rPr>
      <w:rFonts w:ascii="Arial" w:eastAsia="宋体" w:hAnsi="Arial"/>
      <w:b/>
      <w:sz w:val="18"/>
      <w:szCs w:val="22"/>
      <w:lang w:val="en-US"/>
    </w:rPr>
  </w:style>
  <w:style w:type="paragraph" w:styleId="af0">
    <w:name w:val="footnote text"/>
    <w:basedOn w:val="a1"/>
    <w:link w:val="Char6"/>
    <w:semiHidden/>
    <w:qFormat/>
    <w:pPr>
      <w:keepLines/>
      <w:spacing w:after="0"/>
      <w:ind w:left="454" w:hanging="454"/>
    </w:pPr>
    <w:rPr>
      <w:rFonts w:ascii="Calibri" w:eastAsia="宋体" w:hAnsi="Calibr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af1">
    <w:name w:val="Normal (Web)"/>
    <w:basedOn w:val="a1"/>
    <w:qFormat/>
    <w:rPr>
      <w:sz w:val="24"/>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paragraph" w:styleId="af2">
    <w:name w:val="annotation subject"/>
    <w:basedOn w:val="aa"/>
    <w:next w:val="aa"/>
    <w:link w:val="Char7"/>
    <w:semiHidden/>
    <w:qFormat/>
    <w:rPr>
      <w:b/>
      <w:bCs/>
    </w:rPr>
  </w:style>
  <w:style w:type="table" w:styleId="af3">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ndnote reference"/>
    <w:semiHidden/>
    <w:qFormat/>
    <w:rPr>
      <w:vertAlign w:val="superscript"/>
    </w:r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szCs w:val="16"/>
    </w:rPr>
  </w:style>
  <w:style w:type="character" w:styleId="af9">
    <w:name w:val="footnote reference"/>
    <w:semiHidden/>
    <w:qFormat/>
    <w:rPr>
      <w:b/>
      <w:position w:val="6"/>
      <w:sz w:val="16"/>
    </w:rPr>
  </w:style>
  <w:style w:type="paragraph" w:customStyle="1" w:styleId="B3">
    <w:name w:val="B3"/>
    <w:basedOn w:val="30"/>
    <w:qFormat/>
  </w:style>
  <w:style w:type="paragraph" w:customStyle="1" w:styleId="NW">
    <w:name w:val="NW"/>
    <w:basedOn w:val="NO"/>
    <w:qFormat/>
    <w:pPr>
      <w:spacing w:after="0"/>
    </w:pPr>
  </w:style>
  <w:style w:type="paragraph" w:customStyle="1" w:styleId="NO">
    <w:name w:val="NO"/>
    <w:basedOn w:val="a1"/>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HE">
    <w:name w:val="HE"/>
    <w:basedOn w:val="a1"/>
    <w:qFormat/>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eastAsia="宋体" w:hAnsi="Arial"/>
      <w:sz w:val="18"/>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FP">
    <w:name w:val="FP"/>
    <w:basedOn w:val="a1"/>
    <w:qFormat/>
    <w:pPr>
      <w:spacing w:after="0"/>
    </w:pPr>
  </w:style>
  <w:style w:type="paragraph" w:customStyle="1" w:styleId="a0">
    <w:name w:val="表格题注"/>
    <w:next w:val="a1"/>
    <w:qFormat/>
    <w:pPr>
      <w:keepLines/>
      <w:numPr>
        <w:ilvl w:val="8"/>
        <w:numId w:val="1"/>
      </w:numPr>
      <w:spacing w:beforeLines="100"/>
      <w:ind w:left="1089" w:hanging="369"/>
      <w:jc w:val="center"/>
    </w:pPr>
    <w:rPr>
      <w:rFonts w:ascii="Arial" w:hAnsi="Arial"/>
      <w:sz w:val="18"/>
      <w:szCs w:val="18"/>
    </w:r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rPr>
      <w:rFonts w:eastAsia="MS Mincho"/>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T">
    <w:name w:val="TT"/>
    <w:basedOn w:val="1"/>
    <w:next w:val="a1"/>
    <w:qFormat/>
    <w:pPr>
      <w:outlineLvl w:val="9"/>
    </w:pPr>
  </w:style>
  <w:style w:type="paragraph" w:customStyle="1" w:styleId="a">
    <w:name w:val="插图题注"/>
    <w:next w:val="a1"/>
    <w:qFormat/>
    <w:pPr>
      <w:numPr>
        <w:ilvl w:val="7"/>
        <w:numId w:val="1"/>
      </w:numPr>
      <w:ind w:left="1089" w:hanging="369"/>
      <w:jc w:val="center"/>
    </w:pPr>
    <w:rPr>
      <w:rFonts w:ascii="Arial" w:hAnsi="Arial"/>
      <w:sz w:val="18"/>
      <w:szCs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tal0">
    <w:name w:val="tal"/>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EQ">
    <w:name w:val="EQ"/>
    <w:basedOn w:val="a1"/>
    <w:next w:val="a1"/>
    <w:qFormat/>
    <w:pPr>
      <w:keepLines/>
      <w:tabs>
        <w:tab w:val="center" w:pos="4536"/>
        <w:tab w:val="right" w:pos="9072"/>
      </w:tabs>
    </w:pPr>
    <w:rPr>
      <w:lang w:val="en-US" w:eastAsia="zh-CN"/>
    </w:rPr>
  </w:style>
  <w:style w:type="paragraph" w:customStyle="1" w:styleId="Heading">
    <w:name w:val="Heading"/>
    <w:basedOn w:val="a1"/>
    <w:qFormat/>
    <w:pPr>
      <w:widowControl w:val="0"/>
      <w:spacing w:after="120" w:line="240" w:lineRule="atLeast"/>
      <w:ind w:left="1260" w:hanging="551"/>
    </w:pPr>
    <w:rPr>
      <w:rFonts w:ascii="Arial" w:hAnsi="Arial"/>
      <w:b/>
      <w:sz w:val="22"/>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eastAsia="宋体" w:hAnsi="Arial"/>
      <w:b/>
      <w:sz w:val="22"/>
      <w:szCs w:val="22"/>
    </w:rPr>
  </w:style>
  <w:style w:type="paragraph" w:customStyle="1" w:styleId="B5">
    <w:name w:val="B5"/>
    <w:basedOn w:val="5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EX">
    <w:name w:val="EX"/>
    <w:basedOn w:val="a1"/>
    <w:qFormat/>
    <w:pPr>
      <w:keepLines/>
      <w:ind w:left="1702" w:hanging="1418"/>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B2">
    <w:name w:val="B2+"/>
    <w:basedOn w:val="B20"/>
    <w:qFormat/>
    <w:pPr>
      <w:numPr>
        <w:numId w:val="2"/>
      </w:numPr>
    </w:pPr>
    <w:rPr>
      <w:lang w:eastAsia="ko-KR"/>
    </w:rPr>
  </w:style>
  <w:style w:type="paragraph" w:customStyle="1" w:styleId="B20">
    <w:name w:val="B2"/>
    <w:basedOn w:val="20"/>
    <w:qFormat/>
  </w:style>
  <w:style w:type="paragraph" w:customStyle="1" w:styleId="B1">
    <w:name w:val="B1"/>
    <w:basedOn w:val="a5"/>
    <w:qFormat/>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tah0">
    <w:name w:val="tah"/>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B4">
    <w:name w:val="B4"/>
    <w:basedOn w:val="42"/>
    <w:qFormat/>
  </w:style>
  <w:style w:type="paragraph" w:customStyle="1" w:styleId="TAN">
    <w:name w:val="TAN"/>
    <w:basedOn w:val="TAL"/>
    <w:link w:val="TANChar"/>
    <w:qFormat/>
    <w:pPr>
      <w:ind w:left="851" w:hanging="851"/>
    </w:pPr>
  </w:style>
  <w:style w:type="character" w:customStyle="1" w:styleId="ZGSM">
    <w:name w:val="ZGSM"/>
    <w:qFormat/>
  </w:style>
  <w:style w:type="character" w:customStyle="1" w:styleId="5Char">
    <w:name w:val="标题 5 Char"/>
    <w:link w:val="5"/>
    <w:qFormat/>
    <w:rPr>
      <w:rFonts w:ascii="Arial" w:eastAsia="MS Mincho" w:hAnsi="Arial" w:cs="Times New Roman"/>
      <w:szCs w:val="20"/>
      <w:lang w:val="en-GB" w:eastAsia="en-US"/>
    </w:rPr>
  </w:style>
  <w:style w:type="character" w:customStyle="1" w:styleId="BodyTextIndent2Char1">
    <w:name w:val="Body Text Indent 2 Char1"/>
    <w:uiPriority w:val="99"/>
    <w:semiHidden/>
    <w:qFormat/>
    <w:rPr>
      <w:rFonts w:ascii="Times New Roman" w:eastAsia="MS Mincho" w:hAnsi="Times New Roman" w:cs="Times New Roman"/>
      <w:sz w:val="20"/>
      <w:szCs w:val="20"/>
      <w:lang w:val="en-GB" w:eastAsia="en-US"/>
    </w:rPr>
  </w:style>
  <w:style w:type="character" w:customStyle="1" w:styleId="9Char">
    <w:name w:val="标题 9 Char"/>
    <w:link w:val="9"/>
    <w:qFormat/>
    <w:rPr>
      <w:rFonts w:ascii="Arial" w:eastAsia="MS Mincho" w:hAnsi="Arial" w:cs="Times New Roman"/>
      <w:sz w:val="36"/>
      <w:szCs w:val="20"/>
      <w:lang w:val="en-GB" w:eastAsia="en-US"/>
    </w:rPr>
  </w:style>
  <w:style w:type="character" w:customStyle="1" w:styleId="TALCar">
    <w:name w:val="TAL Car"/>
    <w:link w:val="TAL"/>
    <w:qFormat/>
    <w:locked/>
    <w:rPr>
      <w:rFonts w:ascii="Arial" w:hAnsi="Arial"/>
      <w:sz w:val="18"/>
      <w:lang w:val="en-GB" w:eastAsia="en-US"/>
    </w:rPr>
  </w:style>
  <w:style w:type="character" w:customStyle="1" w:styleId="EndnoteTextChar1">
    <w:name w:val="Endnote Text Char1"/>
    <w:uiPriority w:val="99"/>
    <w:semiHidden/>
    <w:qFormat/>
    <w:rPr>
      <w:rFonts w:ascii="Times New Roman" w:eastAsia="MS Mincho" w:hAnsi="Times New Roman" w:cs="Times New Roman"/>
      <w:sz w:val="20"/>
      <w:szCs w:val="20"/>
      <w:lang w:val="en-GB" w:eastAsia="en-US"/>
    </w:rPr>
  </w:style>
  <w:style w:type="character" w:customStyle="1" w:styleId="BodyTextChar1">
    <w:name w:val="Body Text Char1"/>
    <w:uiPriority w:val="99"/>
    <w:semiHidden/>
    <w:qFormat/>
    <w:rPr>
      <w:rFonts w:ascii="Times New Roman" w:eastAsia="MS Mincho" w:hAnsi="Times New Roman" w:cs="Times New Roman"/>
      <w:sz w:val="20"/>
      <w:szCs w:val="20"/>
      <w:lang w:val="en-GB" w:eastAsia="en-US"/>
    </w:rPr>
  </w:style>
  <w:style w:type="character" w:customStyle="1" w:styleId="TACChar">
    <w:name w:val="TAC Char"/>
    <w:link w:val="TAC"/>
    <w:qFormat/>
    <w:locked/>
    <w:rPr>
      <w:rFonts w:ascii="Arial" w:hAnsi="Arial"/>
      <w:sz w:val="18"/>
      <w:lang w:val="en-GB" w:eastAsia="en-US"/>
    </w:rPr>
  </w:style>
  <w:style w:type="character" w:customStyle="1" w:styleId="Char4">
    <w:name w:val="页脚 Char"/>
    <w:link w:val="ae"/>
    <w:qFormat/>
    <w:rPr>
      <w:rFonts w:ascii="Arial" w:hAnsi="Arial"/>
      <w:b/>
      <w:i/>
      <w:sz w:val="18"/>
      <w:lang w:eastAsia="en-US"/>
    </w:rPr>
  </w:style>
  <w:style w:type="character" w:customStyle="1" w:styleId="4Char">
    <w:name w:val="标题 4 Char"/>
    <w:link w:val="4"/>
    <w:qFormat/>
    <w:rPr>
      <w:rFonts w:ascii="Arial" w:eastAsia="MS Mincho" w:hAnsi="Arial" w:cs="Times New Roman"/>
      <w:sz w:val="24"/>
      <w:szCs w:val="20"/>
      <w:lang w:val="en-GB" w:eastAsia="en-US"/>
    </w:rPr>
  </w:style>
  <w:style w:type="character" w:customStyle="1" w:styleId="2Char0">
    <w:name w:val="正文文本缩进 2 Char"/>
    <w:link w:val="24"/>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1">
    <w:name w:val="正文文本 Char"/>
    <w:link w:val="ab"/>
    <w:qFormat/>
    <w:rPr>
      <w:i/>
      <w:lang w:eastAsia="en-US"/>
    </w:rPr>
  </w:style>
  <w:style w:type="character" w:customStyle="1" w:styleId="3Char">
    <w:name w:val="标题 3 Char"/>
    <w:link w:val="3"/>
    <w:qFormat/>
    <w:rPr>
      <w:rFonts w:ascii="Arial" w:eastAsia="MS Mincho" w:hAnsi="Arial" w:cs="Times New Roman"/>
      <w:sz w:val="28"/>
      <w:szCs w:val="20"/>
      <w:lang w:val="en-GB" w:eastAsia="en-US"/>
    </w:rPr>
  </w:style>
  <w:style w:type="character" w:customStyle="1" w:styleId="7Char">
    <w:name w:val="标题 7 Char"/>
    <w:link w:val="7"/>
    <w:qFormat/>
    <w:rPr>
      <w:rFonts w:ascii="Arial" w:eastAsia="MS Mincho" w:hAnsi="Arial" w:cs="Times New Roman"/>
      <w:sz w:val="20"/>
      <w:szCs w:val="20"/>
      <w:lang w:val="en-GB" w:eastAsia="en-US"/>
    </w:rPr>
  </w:style>
  <w:style w:type="character" w:customStyle="1" w:styleId="Char">
    <w:name w:val="文档结构图 Char"/>
    <w:link w:val="a9"/>
    <w:qFormat/>
    <w:rPr>
      <w:rFonts w:ascii="宋体" w:eastAsia="宋体"/>
      <w:sz w:val="18"/>
      <w:szCs w:val="18"/>
      <w:lang w:val="en-GB" w:eastAsia="en-US"/>
    </w:rPr>
  </w:style>
  <w:style w:type="character" w:customStyle="1" w:styleId="Char7">
    <w:name w:val="批注主题 Char"/>
    <w:link w:val="af2"/>
    <w:semiHidden/>
    <w:qFormat/>
    <w:rPr>
      <w:b/>
      <w:bCs/>
      <w:lang w:val="en-GB" w:eastAsia="en-US"/>
    </w:rPr>
  </w:style>
  <w:style w:type="character" w:customStyle="1" w:styleId="CommentSubjectChar1">
    <w:name w:val="Comment Subject Char1"/>
    <w:uiPriority w:val="99"/>
    <w:semiHidden/>
    <w:qFormat/>
    <w:rPr>
      <w:rFonts w:ascii="Times New Roman" w:eastAsia="MS Mincho" w:hAnsi="Times New Roman" w:cs="Times New Roman"/>
      <w:b/>
      <w:bCs/>
      <w:sz w:val="20"/>
      <w:szCs w:val="20"/>
      <w:lang w:val="en-GB" w:eastAsia="en-US"/>
    </w:rPr>
  </w:style>
  <w:style w:type="character" w:customStyle="1" w:styleId="BalloonTextChar1">
    <w:name w:val="Balloon Text Char1"/>
    <w:uiPriority w:val="99"/>
    <w:semiHidden/>
    <w:qFormat/>
    <w:rPr>
      <w:rFonts w:ascii="Segoe UI" w:eastAsia="MS Mincho" w:hAnsi="Segoe UI" w:cs="Segoe UI"/>
      <w:sz w:val="18"/>
      <w:szCs w:val="18"/>
      <w:lang w:val="en-GB" w:eastAsia="en-US"/>
    </w:rPr>
  </w:style>
  <w:style w:type="character" w:customStyle="1" w:styleId="Char3">
    <w:name w:val="批注框文本 Char"/>
    <w:link w:val="ad"/>
    <w:semiHidden/>
    <w:qFormat/>
    <w:rPr>
      <w:rFonts w:ascii="Tahoma" w:hAnsi="Tahoma" w:cs="Tahoma"/>
      <w:sz w:val="16"/>
      <w:szCs w:val="16"/>
      <w:lang w:val="en-GB" w:eastAsia="en-US"/>
    </w:rPr>
  </w:style>
  <w:style w:type="character" w:customStyle="1" w:styleId="8Char">
    <w:name w:val="标题 8 Char"/>
    <w:link w:val="8"/>
    <w:qFormat/>
    <w:rPr>
      <w:rFonts w:ascii="Arial" w:eastAsia="MS Mincho" w:hAnsi="Arial" w:cs="Times New Roman"/>
      <w:sz w:val="36"/>
      <w:szCs w:val="20"/>
      <w:lang w:val="en-GB" w:eastAsia="en-US"/>
    </w:rPr>
  </w:style>
  <w:style w:type="character" w:customStyle="1" w:styleId="Char6">
    <w:name w:val="脚注文本 Char"/>
    <w:link w:val="af0"/>
    <w:semiHidden/>
    <w:qFormat/>
    <w:rPr>
      <w:sz w:val="16"/>
      <w:lang w:val="en-GB" w:eastAsia="en-US"/>
    </w:rPr>
  </w:style>
  <w:style w:type="character" w:customStyle="1" w:styleId="DocumentMapChar1">
    <w:name w:val="Document Map Char1"/>
    <w:uiPriority w:val="99"/>
    <w:semiHidden/>
    <w:qFormat/>
    <w:rPr>
      <w:rFonts w:ascii="Segoe UI" w:eastAsia="MS Mincho" w:hAnsi="Segoe UI" w:cs="Segoe UI"/>
      <w:sz w:val="16"/>
      <w:szCs w:val="16"/>
      <w:lang w:val="en-GB" w:eastAsia="en-US"/>
    </w:rPr>
  </w:style>
  <w:style w:type="character" w:customStyle="1" w:styleId="Char0">
    <w:name w:val="批注文字 Char"/>
    <w:link w:val="aa"/>
    <w:qFormat/>
    <w:rPr>
      <w:lang w:val="en-GB" w:eastAsia="en-US"/>
    </w:rPr>
  </w:style>
  <w:style w:type="character" w:customStyle="1" w:styleId="CommentTextChar1">
    <w:name w:val="Comment Text Char1"/>
    <w:uiPriority w:val="99"/>
    <w:semiHidden/>
    <w:qFormat/>
    <w:rPr>
      <w:rFonts w:ascii="Times New Roman" w:eastAsia="MS Mincho" w:hAnsi="Times New Roman" w:cs="Times New Roman"/>
      <w:sz w:val="20"/>
      <w:szCs w:val="20"/>
      <w:lang w:val="en-GB" w:eastAsia="en-US"/>
    </w:rPr>
  </w:style>
  <w:style w:type="character" w:customStyle="1" w:styleId="FootnoteTextChar1">
    <w:name w:val="Footnote Text Char1"/>
    <w:uiPriority w:val="99"/>
    <w:semiHidden/>
    <w:qFormat/>
    <w:rPr>
      <w:rFonts w:ascii="Times New Roman" w:eastAsia="MS Mincho" w:hAnsi="Times New Roman" w:cs="Times New Roman"/>
      <w:sz w:val="20"/>
      <w:szCs w:val="20"/>
      <w:lang w:val="en-GB" w:eastAsia="en-US"/>
    </w:rPr>
  </w:style>
  <w:style w:type="character" w:customStyle="1" w:styleId="TANChar">
    <w:name w:val="TAN Char"/>
    <w:link w:val="TAN"/>
    <w:qFormat/>
    <w:rPr>
      <w:rFonts w:ascii="Arial" w:hAnsi="Arial"/>
      <w:sz w:val="18"/>
      <w:lang w:val="en-GB" w:eastAsia="en-US"/>
    </w:rPr>
  </w:style>
  <w:style w:type="character" w:customStyle="1" w:styleId="Char2">
    <w:name w:val="尾注文本 Char"/>
    <w:link w:val="ac"/>
    <w:semiHidden/>
    <w:qFormat/>
    <w:rPr>
      <w:lang w:val="en-GB" w:eastAsia="en-US"/>
    </w:rPr>
  </w:style>
  <w:style w:type="character" w:customStyle="1" w:styleId="2Char">
    <w:name w:val="标题 2 Char"/>
    <w:link w:val="2"/>
    <w:qFormat/>
    <w:rPr>
      <w:rFonts w:ascii="Arial" w:eastAsia="MS Mincho" w:hAnsi="Arial" w:cs="Times New Roman"/>
      <w:sz w:val="32"/>
      <w:szCs w:val="20"/>
      <w:lang w:val="en-GB" w:eastAsia="en-US"/>
    </w:rPr>
  </w:style>
  <w:style w:type="character" w:customStyle="1" w:styleId="6Char">
    <w:name w:val="标题 6 Char"/>
    <w:link w:val="6"/>
    <w:qFormat/>
    <w:rPr>
      <w:rFonts w:ascii="Arial" w:eastAsia="MS Mincho" w:hAnsi="Arial" w:cs="Times New Roman"/>
      <w:sz w:val="20"/>
      <w:szCs w:val="20"/>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eastAsia="MS Mincho" w:hAnsi="Arial" w:cs="Times New Roman"/>
      <w:sz w:val="36"/>
      <w:szCs w:val="20"/>
      <w:lang w:val="en-GB" w:eastAsia="en-US"/>
    </w:rPr>
  </w:style>
  <w:style w:type="character" w:customStyle="1" w:styleId="FooterChar1">
    <w:name w:val="Footer Char1"/>
    <w:uiPriority w:val="99"/>
    <w:semiHidden/>
    <w:qFormat/>
    <w:rPr>
      <w:rFonts w:ascii="Times New Roman" w:eastAsia="MS Mincho" w:hAnsi="Times New Roman" w:cs="Times New Roman"/>
      <w:sz w:val="20"/>
      <w:szCs w:val="20"/>
      <w:lang w:val="en-GB" w:eastAsia="en-US"/>
    </w:rPr>
  </w:style>
  <w:style w:type="character" w:customStyle="1" w:styleId="Char5">
    <w:name w:val="页眉 Char"/>
    <w:link w:val="af"/>
    <w:qFormat/>
    <w:rPr>
      <w:rFonts w:ascii="Arial" w:hAnsi="Arial"/>
      <w:b/>
      <w:sz w:val="18"/>
      <w:lang w:eastAsia="en-US"/>
    </w:rPr>
  </w:style>
  <w:style w:type="character" w:customStyle="1" w:styleId="HeaderChar1">
    <w:name w:val="Header Char1"/>
    <w:uiPriority w:val="99"/>
    <w:semiHidden/>
    <w:qFormat/>
    <w:rPr>
      <w:rFonts w:ascii="Times New Roman" w:eastAsia="MS Mincho" w:hAnsi="Times New Roman" w:cs="Times New Roman"/>
      <w:sz w:val="20"/>
      <w:szCs w:val="20"/>
      <w:lang w:val="en-GB" w:eastAsia="en-US"/>
    </w:rPr>
  </w:style>
  <w:style w:type="table" w:customStyle="1" w:styleId="TableGrid1">
    <w:name w:val="Table Grid1"/>
    <w:basedOn w:val="a3"/>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5</Pages>
  <Words>1784</Words>
  <Characters>10171</Characters>
  <Application>Microsoft Office Word</Application>
  <DocSecurity>0</DocSecurity>
  <Lines>84</Lines>
  <Paragraphs>23</Paragraphs>
  <ScaleCrop>false</ScaleCrop>
  <Company>ZTE</Company>
  <LinksUpToDate>false</LinksUpToDate>
  <CharactersWithSpaces>11932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ZTE-Ma Zhifeng</cp:lastModifiedBy>
  <cp:revision>29</cp:revision>
  <dcterms:created xsi:type="dcterms:W3CDTF">2019-03-20T17:57:00Z</dcterms:created>
  <dcterms:modified xsi:type="dcterms:W3CDTF">2023-12-04T03:50:00Z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